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808B2" w:rsidR="005808B2" w:rsidP="00962F8F" w14:paraId="04B2EB8F" w14:textId="77777777">
      <w:pPr>
        <w:bidi w:val="false"/>
        <w:spacing w:line="240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-17635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5808B2">
        <w:rPr>
          <w:b/>
          <w:color w:val="808080" w:themeColor="background1" w:themeShade="80"/>
          <w:sz w:val="36"/>
          <w:szCs w:val="44"/>
          <w:lang w:val="French"/>
        </w:rPr>
        <w:t xml:space="preserve">MISE SUR LE MARCHÉ STRATÉGIQUE </w:t>
      </w:r>
    </w:p>
    <w:p w:rsidR="004D476D" w:rsidP="005808B2" w14:paraId="5F036F44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r w:rsidRPr="005808B2">
        <w:rPr>
          <w:b/>
          <w:color w:val="808080" w:themeColor="background1" w:themeShade="80"/>
          <w:sz w:val="36"/>
          <w:szCs w:val="44"/>
          <w:lang w:val="French"/>
        </w:rPr>
        <w:t xml:space="preserve">MODÈLE DE PLAN DE COMMUNICATION </w:t>
      </w:r>
    </w:p>
    <w:p w:rsidRPr="005808B2" w:rsidR="00B5531F" w:rsidP="005808B2" w14:paraId="21D064E3" w14:textId="77777777">
      <w:pPr>
        <w:bidi w:val="false"/>
        <w:spacing w:line="276" w:lineRule="auto"/>
        <w:ind w:right="828"/>
        <w:rPr>
          <w:bCs/>
          <w:color w:val="808080" w:themeColor="background1" w:themeShade="80"/>
          <w:sz w:val="16"/>
          <w:szCs w:val="16"/>
        </w:rPr>
      </w:pPr>
    </w:p>
    <w:p w:rsidRPr="005808B2" w:rsidR="005808B2" w:rsidP="005808B2" w14:paraId="52BB227E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val="French"/>
        </w:rPr>
        <w:t xml:space="preserve">Les plans de communication sont similaires aux plans d'affaires : la différence réside dans les disciplines appliquées </w:t>
      </w:r>
    </w:p>
    <w:p w:rsidRPr="005808B2" w:rsidR="005808B2" w:rsidP="005808B2" w14:paraId="7027274B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val="French"/>
        </w:rPr>
        <w:t>à l'exécution d'un plan. Vous pouvez construire un plan de stratégie de communication classique basé sur cette feuille de route en 9 points. À l'aide de modèles Smartsheet, vous variez la quantité de détails que vous appliquez au plan en fonction de la portée et de la durée du projet.</w:t>
      </w:r>
    </w:p>
    <w:p w:rsidRPr="005808B2" w:rsidR="005808B2" w14:paraId="291B5B30" w14:textId="77777777">
      <w:pPr>
        <w:bidi w:val="false"/>
        <w:rPr>
          <w:rFonts w:cs="Arial"/>
          <w:b/>
          <w:noProof/>
          <w:color w:val="000000" w:themeColor="text1"/>
          <w:sz w:val="16"/>
          <w:szCs w:val="28"/>
        </w:rPr>
      </w:pPr>
    </w:p>
    <w:tbl>
      <w:tblPr>
        <w:tblW w:w="11036" w:type="dxa"/>
        <w:tblLook w:val="04A0"/>
      </w:tblPr>
      <w:tblGrid>
        <w:gridCol w:w="3311"/>
        <w:gridCol w:w="2207"/>
        <w:gridCol w:w="5518"/>
      </w:tblGrid>
      <w:tr w:rsidTr="00DD28EE" w14:paraId="37FE91AE" w14:textId="77777777">
        <w:tblPrEx>
          <w:tblW w:w="11036" w:type="dxa"/>
          <w:tblLook w:val="04A0"/>
        </w:tblPrEx>
        <w:trPr>
          <w:trHeight w:val="173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9860C7E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val="French"/>
              </w:rPr>
              <w:t>NOM DU PROJET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699FF4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CE27DB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539055F3" w14:textId="77777777">
        <w:tblPrEx>
          <w:tblW w:w="11036" w:type="dxa"/>
          <w:tblLook w:val="04A0"/>
        </w:tblPrEx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08B2" w:rsidR="005808B2" w:rsidP="005808B2" w14:paraId="3C2787C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238559DF" w14:textId="77777777">
        <w:tblPrEx>
          <w:tblW w:w="11036" w:type="dxa"/>
          <w:tblLook w:val="04A0"/>
        </w:tblPrEx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33E2CC2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347F46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5A770846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5808B2" w14:paraId="70BC6105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DD57DD4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val="French"/>
              </w:rPr>
              <w:t>COORDONNÉES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249023D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5E797EF" w14:textId="77777777">
            <w:pPr>
              <w:bidi w:val="false"/>
              <w:spacing w:line="240" w:lineRule="auto"/>
              <w:ind w:left="-109"/>
              <w:rPr>
                <w:rFonts w:ascii="Times New Roman" w:hAnsi="Times New Roman"/>
                <w:szCs w:val="20"/>
              </w:rPr>
            </w:pPr>
          </w:p>
        </w:tc>
      </w:tr>
      <w:tr w:rsidTr="00DD28EE" w14:paraId="434FDAF0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05E2FBAD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French"/>
              </w:rPr>
              <w:t>NOM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FDDBCE3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28A454A4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</w:tr>
      <w:tr w:rsidTr="00DD28EE" w14:paraId="651E115A" w14:textId="77777777">
        <w:tblPrEx>
          <w:tblW w:w="11036" w:type="dxa"/>
          <w:tblLook w:val="04A0"/>
        </w:tblPrEx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698F0E5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302601B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3D1B8DD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0D59955F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D8CA121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270E5D5C" w14:textId="77777777">
            <w:pPr>
              <w:bidi w:val="false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D205B4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3EF472C0" w14:textId="77777777">
        <w:tblPrEx>
          <w:tblW w:w="11036" w:type="dxa"/>
          <w:tblLook w:val="04A0"/>
        </w:tblPrEx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vAlign w:val="center"/>
            <w:hideMark/>
          </w:tcPr>
          <w:p w:rsidRPr="005808B2" w:rsidR="005808B2" w:rsidP="005808B2" w14:paraId="40C41F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501A943" w14:textId="77777777">
        <w:tblPrEx>
          <w:tblW w:w="11036" w:type="dxa"/>
          <w:tblLook w:val="04A0"/>
        </w:tblPrEx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2E31787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D0A5F7A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31FD7F19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6A693390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0BC75E9D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French"/>
              </w:rPr>
              <w:t>AUTEUR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7A855664" w14:textId="77777777">
            <w:pPr>
              <w:bidi w:val="false"/>
              <w:spacing w:line="240" w:lineRule="auto"/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85044B8" w14:textId="77777777">
            <w:pPr>
              <w:bidi w:val="false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DD28EE" w14:paraId="2802678F" w14:textId="77777777">
        <w:tblPrEx>
          <w:tblW w:w="11036" w:type="dxa"/>
          <w:tblLook w:val="04A0"/>
        </w:tblPrEx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14:paraId="60EC0AA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14:paraId="5A61A5B9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F1F8A1D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</w:tr>
    </w:tbl>
    <w:p w:rsidR="00DD28EE" w14:paraId="7F4B978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D28EE" w14:paraId="35DA7F6D" w14:textId="77777777">
        <w:tblPrEx>
          <w:tblW w:w="10980" w:type="dxa"/>
          <w:tblLook w:val="04A0"/>
        </w:tblPrEx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12007022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French"/>
              </w:rPr>
              <w:t>1</w:t>
            </w:r>
            <w:r w:rsidRPr="00DD28EE">
              <w:rPr>
                <w:color w:val="000000"/>
                <w:sz w:val="28"/>
                <w:szCs w:val="28"/>
                <w:lang w:val="French"/>
              </w:rPr>
              <w:t xml:space="preserve">  MISSION</w:t>
            </w:r>
          </w:p>
        </w:tc>
      </w:tr>
      <w:tr w:rsidTr="00DD28EE" w14:paraId="202B2515" w14:textId="77777777">
        <w:tblPrEx>
          <w:tblW w:w="10980" w:type="dxa"/>
          <w:tblLook w:val="04A0"/>
        </w:tblPrEx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14:paraId="1A573F7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>Que vous travailliez sur un plan de communication global pour votre organisation ou que vous ayez une situation de planification de projet, de campagne ou de communication de crise à exécuter, commencez par votre mission.</w:t>
            </w:r>
          </w:p>
        </w:tc>
      </w:tr>
      <w:tr w:rsidTr="00962F8F" w14:paraId="022E147E" w14:textId="77777777">
        <w:tblPrEx>
          <w:tblW w:w="10980" w:type="dxa"/>
          <w:tblLook w:val="04A0"/>
        </w:tblPrEx>
        <w:trPr>
          <w:trHeight w:val="4958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23A507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D28EE" w14:paraId="3CD4D3C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4BCD675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2203451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D28EE" w14:paraId="1015FE73" w14:textId="77777777">
        <w:tblPrEx>
          <w:tblW w:w="10980" w:type="dxa"/>
          <w:tblLook w:val="04A0"/>
        </w:tblPrEx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727F1358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French"/>
              </w:rPr>
              <w:t>2</w:t>
            </w:r>
            <w:r w:rsidRPr="00DD28EE">
              <w:rPr>
                <w:color w:val="000000"/>
                <w:sz w:val="28"/>
                <w:szCs w:val="28"/>
                <w:lang w:val="French"/>
              </w:rPr>
              <w:t xml:space="preserve">  SOMMAIRE</w:t>
            </w:r>
          </w:p>
        </w:tc>
      </w:tr>
      <w:tr w:rsidTr="00DD28EE" w14:paraId="455A9A5F" w14:textId="77777777">
        <w:tblPrEx>
          <w:tblW w:w="10980" w:type="dxa"/>
          <w:tblLook w:val="04A0"/>
        </w:tblPrEx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0BE"/>
            <w:vAlign w:val="center"/>
            <w:hideMark/>
          </w:tcPr>
          <w:p w:rsidRPr="00DD28EE" w:rsidR="00DD28EE" w:rsidP="00DD28EE" w14:paraId="36CF2F6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>Un résumé concis du plan complet, mettant en évidence les principales forces et faiblesses, les principaux objectifs et les principales techniques à utiliser</w:t>
            </w:r>
          </w:p>
        </w:tc>
      </w:tr>
      <w:tr w:rsidTr="00DD28EE" w14:paraId="39269E0E" w14:textId="77777777">
        <w:tblPrEx>
          <w:tblW w:w="10980" w:type="dxa"/>
          <w:tblLook w:val="04A0"/>
        </w:tblPrEx>
        <w:trPr>
          <w:trHeight w:val="3312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FE1167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14:paraId="198A50F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DD28EE" w14:paraId="57C67F8B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6A519B7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French"/>
              </w:rPr>
              <w:t>3</w:t>
            </w:r>
            <w:r w:rsidRPr="00DD28EE">
              <w:rPr>
                <w:color w:val="000000"/>
                <w:sz w:val="28"/>
                <w:szCs w:val="28"/>
                <w:lang w:val="French"/>
              </w:rPr>
              <w:t xml:space="preserve">  ANALYSE DE LA SITUATION</w:t>
            </w:r>
          </w:p>
        </w:tc>
      </w:tr>
      <w:tr w:rsidTr="00DD28EE" w14:paraId="31951613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ADBD7"/>
            <w:vAlign w:val="center"/>
            <w:hideMark/>
          </w:tcPr>
          <w:p w:rsidRPr="00DD28EE" w:rsidR="00DD28EE" w:rsidP="00DD28EE" w14:paraId="7517EABC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val="French"/>
              </w:rPr>
              <w:t>RECHERCHE</w:t>
            </w:r>
          </w:p>
        </w:tc>
      </w:tr>
      <w:tr w:rsidTr="00DD28EE" w14:paraId="2B2296E4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3F7CA06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>Analyse PEST (facteurs politiques, économiques, sociaux et technologiques)</w:t>
            </w:r>
          </w:p>
        </w:tc>
      </w:tr>
      <w:tr w:rsidTr="00DD28EE" w14:paraId="434ED31C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9036BE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D28EE" w14:paraId="6DA6234C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4205A5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>Analyse SWOT (forces, faiblesses, opportunités et facteurs de menace)</w:t>
            </w:r>
          </w:p>
        </w:tc>
      </w:tr>
      <w:tr w:rsidTr="00DD28EE" w14:paraId="6B5C0DD4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19A5092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D28EE" w14:paraId="10B5BBDA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458B6BD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>Analyse de la concurrence</w:t>
            </w:r>
          </w:p>
        </w:tc>
      </w:tr>
      <w:tr w:rsidTr="00DD28EE" w14:paraId="092E84CD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26F467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D28EE" w14:paraId="58A9656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75A495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CE6087" w14:paraId="4E7DD24C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CE6087" w14:paraId="46087BAF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French"/>
              </w:rPr>
              <w:t>3</w:t>
            </w:r>
            <w:r w:rsidRPr="00DD28EE">
              <w:rPr>
                <w:color w:val="000000"/>
                <w:sz w:val="28"/>
                <w:szCs w:val="28"/>
                <w:lang w:val="French"/>
              </w:rPr>
              <w:t xml:space="preserve"> SUITE DE L'ANALYSE DE LA SITUATION </w:t>
            </w:r>
            <w:r w:rsidRPr="00DD28EE">
              <w:rPr>
                <w:color w:val="A6A6A6" w:themeColor="background1" w:themeShade="A6"/>
                <w:szCs w:val="20"/>
                <w:lang w:val="French"/>
              </w:rPr>
            </w:r>
          </w:p>
        </w:tc>
      </w:tr>
      <w:tr w:rsidTr="00CE6087" w14:paraId="408024EC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ECAC4"/>
            <w:vAlign w:val="center"/>
            <w:hideMark/>
          </w:tcPr>
          <w:p w:rsidRPr="00DD28EE" w:rsidR="00DD28EE" w:rsidP="00CE6087" w14:paraId="4BF992C3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val="French"/>
              </w:rPr>
              <w:t xml:space="preserve">IDENTIFIER DES OBJECTIFS ET DES MÉTRIQUES INTELLIGENTS (spécifiques, mesurables, réalistes et opportuns) </w:t>
            </w:r>
          </w:p>
        </w:tc>
      </w:tr>
      <w:tr w:rsidTr="00DD28EE" w14:paraId="3DAB0777" w14:textId="77777777">
        <w:tblPrEx>
          <w:tblW w:w="11020" w:type="dxa"/>
          <w:tblLook w:val="04A0"/>
        </w:tblPrEx>
        <w:trPr>
          <w:trHeight w:val="288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CE6087" w14:paraId="0F1542A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D28EE" w14:paraId="654A314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DD28EE" w14:paraId="713B09CC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6A524557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French"/>
              </w:rPr>
              <w:t xml:space="preserve">4 </w:t>
            </w:r>
            <w:r w:rsidRPr="00DD28EE">
              <w:rPr>
                <w:color w:val="808080"/>
                <w:sz w:val="28"/>
                <w:szCs w:val="28"/>
                <w:lang w:val="French"/>
              </w:rPr>
            </w:r>
            <w:r w:rsidRPr="00DD28EE">
              <w:rPr>
                <w:color w:val="000000"/>
                <w:sz w:val="28"/>
                <w:szCs w:val="28"/>
                <w:lang w:val="French"/>
              </w:rPr>
              <w:t xml:space="preserve"> PARTIES PRENANTES ET PUBLICS CIBLES</w:t>
            </w:r>
          </w:p>
        </w:tc>
      </w:tr>
      <w:tr w:rsidTr="00DD28EE" w14:paraId="2308874C" w14:textId="77777777">
        <w:tblPrEx>
          <w:tblW w:w="11020" w:type="dxa"/>
          <w:tblLook w:val="04A0"/>
        </w:tblPrEx>
        <w:trPr>
          <w:trHeight w:val="70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0D0"/>
            <w:vAlign w:val="center"/>
            <w:hideMark/>
          </w:tcPr>
          <w:p w:rsidRPr="00DD28EE" w:rsidR="00DD28EE" w:rsidP="00DD28EE" w14:paraId="00F3C63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>Il s'agit d'une liste hiérarchisée des groupes cibles et de leurs sous-groupes d'influenceurs clés, ainsi que de ceux que vous souhaitez influencer avec votre plan.</w:t>
            </w:r>
          </w:p>
        </w:tc>
      </w:tr>
      <w:tr w:rsidTr="00DD28EE" w14:paraId="1065F754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193B3B7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245EC8FD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2CE033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3FF267C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35145DF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F0367C9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5184CEE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316C0C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0B1765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492D24A2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AEF4B6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1DB14440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3E32FE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31967E15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4941FD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14:paraId="756FB29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5922FED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670A397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2E97F3CC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French"/>
              </w:rPr>
              <w:t>5</w:t>
            </w:r>
            <w:r w:rsidRPr="00DD28EE">
              <w:rPr>
                <w:color w:val="000000"/>
                <w:sz w:val="28"/>
                <w:szCs w:val="28"/>
                <w:lang w:val="French"/>
              </w:rPr>
              <w:t xml:space="preserve">  MESSAGES CLÉS</w:t>
            </w:r>
          </w:p>
        </w:tc>
      </w:tr>
      <w:tr w:rsidTr="00962F8F" w14:paraId="1C58A915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14:paraId="7A40A07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>Un groupe de trois à cinq énoncés qui résument la façon dont vous voulez que votre organisation soit perçue</w:t>
            </w:r>
          </w:p>
        </w:tc>
      </w:tr>
      <w:tr w:rsidTr="00962F8F" w14:paraId="1B69B571" w14:textId="77777777">
        <w:tblPrEx>
          <w:tblW w:w="11020" w:type="dxa"/>
          <w:tblLook w:val="04A0"/>
        </w:tblPrEx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DD28EE" w:rsidR="00DD28EE" w:rsidP="00DD28EE" w14:paraId="105B58C8" w14:textId="77777777">
            <w:pPr>
              <w:bidi w:val="false"/>
              <w:spacing w:line="240" w:lineRule="auto"/>
              <w:rPr>
                <w:i/>
                <w:iCs/>
                <w:color w:val="000000"/>
                <w:szCs w:val="20"/>
              </w:rPr>
            </w:pPr>
            <w:r w:rsidRPr="00DD28EE">
              <w:rPr>
                <w:i/>
                <w:color w:val="000000"/>
                <w:szCs w:val="20"/>
                <w:lang w:val="French"/>
              </w:rPr>
              <w:t>Si vous ciblez plusieurs audiences qui nécessitent des messages différenciés, vous devrez créer une liste de trois à cinq déclarations en fonction de chaque audience.</w:t>
            </w:r>
          </w:p>
        </w:tc>
      </w:tr>
      <w:tr w:rsidTr="00962F8F" w14:paraId="7ADB124F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4162802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42FF52C5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415A5F1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0A297D24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58171FB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7E3DE079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4B27BA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7E60D34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26D96E1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962F8F" w14:paraId="6397093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FD6AA3A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344A421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French"/>
              </w:rPr>
              <w:t>6</w:t>
            </w:r>
            <w:r w:rsidRPr="00962F8F">
              <w:rPr>
                <w:color w:val="000000"/>
                <w:sz w:val="28"/>
                <w:szCs w:val="28"/>
                <w:lang w:val="French"/>
              </w:rPr>
              <w:t xml:space="preserve">  OUTILS ET TACTIQUES</w:t>
            </w:r>
          </w:p>
        </w:tc>
      </w:tr>
      <w:tr w:rsidTr="00962F8F" w14:paraId="7164C82A" w14:textId="77777777">
        <w:tblPrEx>
          <w:tblW w:w="11020" w:type="dxa"/>
          <w:tblLook w:val="04A0"/>
        </w:tblPrEx>
        <w:trPr>
          <w:trHeight w:val="432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14:paraId="094D313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Que devons-nous faire pour atteindre nos objectifs et quels outils sont appropriés pour atteindre votre public cible? </w:t>
            </w:r>
          </w:p>
        </w:tc>
      </w:tr>
      <w:tr w:rsidTr="00962F8F" w14:paraId="7484D933" w14:textId="77777777">
        <w:tblPrEx>
          <w:tblW w:w="11020" w:type="dxa"/>
          <w:tblLook w:val="04A0"/>
        </w:tblPrEx>
        <w:trPr>
          <w:trHeight w:val="1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25FE94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783EFB5E" w14:textId="77777777">
        <w:tblPrEx>
          <w:tblW w:w="11020" w:type="dxa"/>
          <w:tblLook w:val="04A0"/>
        </w:tblPrEx>
        <w:trPr>
          <w:trHeight w:val="432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14:paraId="278D7144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962F8F">
              <w:rPr>
                <w:b/>
                <w:color w:val="000000"/>
                <w:szCs w:val="20"/>
                <w:lang w:val="French"/>
              </w:rPr>
              <w:t>CANAUX DE COMMUNICATION</w:t>
            </w:r>
          </w:p>
        </w:tc>
      </w:tr>
      <w:tr w:rsidTr="00962F8F" w14:paraId="24092146" w14:textId="77777777">
        <w:tblPrEx>
          <w:tblW w:w="11020" w:type="dxa"/>
          <w:tblLook w:val="04A0"/>
        </w:tblPrEx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BDDC3"/>
            <w:vAlign w:val="center"/>
            <w:hideMark/>
          </w:tcPr>
          <w:p w:rsidRPr="00962F8F" w:rsidR="00962F8F" w:rsidP="00962F8F" w14:paraId="233E31C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i/>
                <w:color w:val="000000"/>
                <w:sz w:val="18"/>
                <w:szCs w:val="18"/>
                <w:lang w:val="French"/>
              </w:rPr>
              <w:t xml:space="preserve">Chaque public aura probablement plusieurs canaux de communication appropriés qui nécessiteront un plan et un budget: </w:t>
            </w:r>
            <w:r w:rsidRPr="00962F8F">
              <w:rPr>
                <w:i/>
                <w:color w:val="000000"/>
                <w:szCs w:val="20"/>
                <w:lang w:val="French"/>
              </w:rPr>
              <w:br/>
            </w:r>
            <w:r w:rsidRPr="00962F8F">
              <w:rPr>
                <w:color w:val="000000"/>
                <w:szCs w:val="20"/>
                <w:lang w:val="French"/>
              </w:rPr>
              <w:t xml:space="preserve">présence sur le Web / médias en ligne, presse / relations publiques, marketing direct et publicité payante sur les médias imprimés ou de diffusion. </w:t>
            </w:r>
          </w:p>
        </w:tc>
      </w:tr>
      <w:tr w:rsidTr="00962F8F" w14:paraId="0D7FF538" w14:textId="77777777">
        <w:tblPrEx>
          <w:tblW w:w="11020" w:type="dxa"/>
          <w:tblLook w:val="04A0"/>
        </w:tblPrEx>
        <w:trPr>
          <w:trHeight w:val="3024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D4E3CD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962F8F" w14:paraId="00EF304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14:paraId="731BB97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7BA0E2B4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09A78B8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French"/>
              </w:rPr>
              <w:t xml:space="preserve">7 </w:t>
            </w:r>
            <w:r w:rsidRPr="00962F8F">
              <w:rPr>
                <w:color w:val="808080"/>
                <w:sz w:val="28"/>
                <w:szCs w:val="28"/>
                <w:lang w:val="French"/>
              </w:rPr>
            </w:r>
            <w:r w:rsidRPr="00962F8F">
              <w:rPr>
                <w:color w:val="000000"/>
                <w:sz w:val="28"/>
                <w:szCs w:val="28"/>
                <w:lang w:val="French"/>
              </w:rPr>
              <w:t xml:space="preserve"> BUDGETS</w:t>
            </w:r>
          </w:p>
        </w:tc>
      </w:tr>
      <w:tr w:rsidTr="00962F8F" w14:paraId="5D0FA872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8E8"/>
            <w:vAlign w:val="center"/>
            <w:hideMark/>
          </w:tcPr>
          <w:p w:rsidRPr="00962F8F" w:rsidR="00962F8F" w:rsidP="00962F8F" w14:paraId="66260E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>Chaque projet tactique qui appuie le plan doit être budgétisé séparément.</w:t>
            </w:r>
          </w:p>
        </w:tc>
      </w:tr>
      <w:tr w:rsidTr="00962F8F" w14:paraId="60AED42B" w14:textId="77777777">
        <w:tblPrEx>
          <w:tblW w:w="11020" w:type="dxa"/>
          <w:tblLook w:val="04A0"/>
        </w:tblPrEx>
        <w:trPr>
          <w:trHeight w:val="417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CBE041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962F8F" w14:paraId="2E0E673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2790"/>
        <w:gridCol w:w="1710"/>
        <w:gridCol w:w="6520"/>
      </w:tblGrid>
      <w:tr w:rsidTr="00962F8F" w14:paraId="33F62DDD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gridSpan w:val="3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799A6A8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French"/>
              </w:rPr>
              <w:t>8</w:t>
            </w:r>
            <w:r w:rsidRPr="00962F8F">
              <w:rPr>
                <w:color w:val="000000"/>
                <w:sz w:val="28"/>
                <w:szCs w:val="28"/>
                <w:lang w:val="French"/>
              </w:rPr>
              <w:t xml:space="preserve">  PLAN ET CALENDRIERS DU PROJET</w:t>
            </w:r>
          </w:p>
        </w:tc>
      </w:tr>
      <w:tr w:rsidTr="00962F8F" w14:paraId="6AEC17BF" w14:textId="77777777">
        <w:tblPrEx>
          <w:tblW w:w="11020" w:type="dxa"/>
          <w:tblLook w:val="04A0"/>
        </w:tblPrEx>
        <w:trPr>
          <w:trHeight w:val="700"/>
        </w:trPr>
        <w:tc>
          <w:tcPr>
            <w:tcW w:w="11020" w:type="dxa"/>
            <w:gridSpan w:val="3"/>
            <w:tcBorders>
              <w:top w:val="single" w:color="BFBFBF" w:themeColor="background1" w:themeShade="BF" w:sz="18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3E1ED"/>
            <w:vAlign w:val="center"/>
            <w:hideMark/>
          </w:tcPr>
          <w:p w:rsidRPr="00962F8F" w:rsidR="00962F8F" w:rsidP="00962F8F" w14:paraId="064A495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>Créez un graphique de jalons qui montrera toutes les tactiques et ce qui doit être fait par qui et par quand. Incluez-le afin que vous puissiez mesurer les progrès vers les objectifs ultimes.</w:t>
            </w:r>
          </w:p>
        </w:tc>
      </w:tr>
      <w:tr w:rsidTr="00962F8F" w14:paraId="0C3AAB20" w14:textId="77777777">
        <w:tblPrEx>
          <w:tblW w:w="11020" w:type="dxa"/>
          <w:tblLook w:val="04A0"/>
        </w:tblPrEx>
        <w:trPr>
          <w:trHeight w:val="40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7E57DA5E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val="French"/>
              </w:rPr>
              <w:t>PROPRIÉTAIRE DE LA TÂCHE</w:t>
            </w:r>
          </w:p>
        </w:tc>
        <w:tc>
          <w:tcPr>
            <w:tcW w:w="171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0B613C37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val="French"/>
              </w:rPr>
              <w:t>DATE D'ÉCHÉANCE</w:t>
            </w:r>
          </w:p>
        </w:tc>
        <w:tc>
          <w:tcPr>
            <w:tcW w:w="65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2C4FCB65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val="French"/>
              </w:rPr>
              <w:t>DESCRIPTION DE LA TÂCHE</w:t>
            </w:r>
          </w:p>
        </w:tc>
      </w:tr>
      <w:tr w:rsidTr="00962F8F" w14:paraId="0722E2EC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1C39E6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8A09C9B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4A488D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0004DF3C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6068356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8D576B4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037996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0B390875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5F4B9F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88F2947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72F4364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5E3240FE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6061BA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3601436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7F4321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023F9B89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8F449A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EBA95C2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7102A9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56B06DB5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D3E89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3364577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413CD1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486F7764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96D9DF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D528F3D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34DBD9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962F8F" w14:paraId="657E87ED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774404E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77C0582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BEBF0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962F8F" w14:paraId="42317B1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14:paraId="7F4B318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713996F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02B93ADB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French"/>
              </w:rPr>
              <w:t>9</w:t>
            </w:r>
            <w:r w:rsidRPr="00962F8F">
              <w:rPr>
                <w:color w:val="000000"/>
                <w:sz w:val="28"/>
                <w:szCs w:val="28"/>
                <w:lang w:val="French"/>
              </w:rPr>
              <w:t xml:space="preserve">  ÉVALUER</w:t>
            </w:r>
          </w:p>
        </w:tc>
      </w:tr>
      <w:tr w:rsidTr="00962F8F" w14:paraId="103C1B73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962F8F" w:rsidR="00962F8F" w:rsidP="00962F8F" w14:paraId="65F201C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>En fonction de votre mission et des mesures incrémentielles, évaluez dans quelle mesure vous avez réussi à atteindre vos objectifs.</w:t>
            </w:r>
          </w:p>
        </w:tc>
      </w:tr>
      <w:tr w:rsidTr="00962F8F" w14:paraId="2943244A" w14:textId="77777777">
        <w:tblPrEx>
          <w:tblW w:w="11020" w:type="dxa"/>
          <w:tblLook w:val="04A0"/>
        </w:tblPrEx>
        <w:trPr>
          <w:trHeight w:val="1281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6CF5B58F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962F8F" w14:paraId="0FD3EFB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4D476D">
          <w:footerReference w:type="even" r:id="rId10"/>
          <w:footerReference w:type="default" r:id="rId11"/>
          <w:pgSz w:w="12240" w:h="15840"/>
          <w:pgMar w:top="477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14:paraId="50A12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50CC05B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3CC8A311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Pr="003D706E" w:rsidR="00FF51C2" w:rsidP="00531F82" w14:paraId="3E0522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6607096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3701027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7824851C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98EE6D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4A3B8586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0432CD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3C1D589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8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4139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476D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08B2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62F8F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778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087"/>
    <w:rsid w:val="00CF7C60"/>
    <w:rsid w:val="00D022DF"/>
    <w:rsid w:val="00D2118F"/>
    <w:rsid w:val="00D2644E"/>
    <w:rsid w:val="00D26580"/>
    <w:rsid w:val="00D4690E"/>
    <w:rsid w:val="00D57230"/>
    <w:rsid w:val="00D660EC"/>
    <w:rsid w:val="00D675F4"/>
    <w:rsid w:val="00D82ADF"/>
    <w:rsid w:val="00D90B36"/>
    <w:rsid w:val="00DB1AE1"/>
    <w:rsid w:val="00DD28EE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4A9A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B8A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00&amp;utm_language=FR&amp;utm_source=integrated+content&amp;utm_campaign=/go-to-market-plan-template&amp;utm_medium=ic+strategic+go+to+market+communications+plan+template+17300+word+fr&amp;lpa=ic+strategic+go+to+market+communications+plan+template+17300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IC-Strategic-Go-To-Market-Communications-Plan-11011_WORD.dotx</Template>
  <TotalTime>0</TotalTime>
  <Pages>7</Pages>
  <Words>443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2021-02-02T19:06:00Z</dcterms:created>
  <dcterms:modified xsi:type="dcterms:W3CDTF">2021-02-02T19:06:00Z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