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13219F" w:rsidR="008A16A3" w:rsidP="008A16A3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52"/>
          <w:szCs w:val="44"/>
        </w:rPr>
      </w:pPr>
      <w:bookmarkStart w:name="_GoBack" w:id="0"/>
      <w:bookmarkEnd w:id="0"/>
      <w:r w:rsidRPr="0013219F">
        <w:rPr>
          <w:rFonts w:ascii="Century Gothic" w:hAnsi="Century Gothic"/>
          <w:b/>
          <w:noProof/>
          <w:color w:val="808080" w:themeColor="background1" w:themeShade="80"/>
          <w:sz w:val="32"/>
          <w:lang w:val="Fren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5497627</wp:posOffset>
            </wp:positionH>
            <wp:positionV relativeFrom="paragraph">
              <wp:posOffset>-311</wp:posOffset>
            </wp:positionV>
            <wp:extent cx="1332018" cy="298990"/>
            <wp:effectExtent l="0" t="0" r="0" b="6350"/>
            <wp:wrapNone/>
            <wp:docPr id="2" name="Picture 1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18" cy="29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19F" w:rsidR="0013219F">
        <w:rPr>
          <w:rFonts w:ascii="Century Gothic" w:hAnsi="Century Gothic"/>
          <w:b/>
          <w:noProof/>
          <w:color w:val="808080" w:themeColor="background1" w:themeShade="80"/>
          <w:sz w:val="32"/>
          <w:lang w:val="French"/>
        </w:rPr>
        <w:t>MODÈLE D'ESTIMATION PARAMÉTRIQUE DES COÛTS</w:t>
      </w:r>
    </w:p>
    <w:p w:rsidRPr="009E339D" w:rsidR="009F1523">
      <w:pPr>
        <w:bidi w:val="false"/>
        <w:rPr>
          <w:rFonts w:ascii="Century Gothic" w:hAnsi="Century Gothic"/>
          <w:sz w:val="13"/>
          <w:szCs w:val="16"/>
        </w:rPr>
      </w:pPr>
    </w:p>
    <w:tbl>
      <w:tblPr>
        <w:tblW w:w="10800" w:type="dxa"/>
        <w:tblLayout w:type="fixed"/>
        <w:tblLook w:val="04A0"/>
      </w:tblPr>
      <w:tblGrid>
        <w:gridCol w:w="2068"/>
        <w:gridCol w:w="92"/>
        <w:gridCol w:w="4120"/>
        <w:gridCol w:w="290"/>
        <w:gridCol w:w="715"/>
        <w:gridCol w:w="275"/>
        <w:gridCol w:w="1040"/>
        <w:gridCol w:w="490"/>
        <w:gridCol w:w="1110"/>
        <w:gridCol w:w="600"/>
      </w:tblGrid>
      <w:tr w:rsidTr="00BC7F86">
        <w:tblPrEx>
          <w:tblW w:w="10800" w:type="dxa"/>
          <w:tblLayout w:type="fixed"/>
          <w:tblLook w:val="04A0"/>
        </w:tblPrEx>
        <w:trPr>
          <w:trHeight w:val="520"/>
        </w:trPr>
        <w:tc>
          <w:tcPr>
            <w:tcW w:w="6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Century Gothic" w:hAnsi="Century Gothic" w:eastAsia="Times New Roman" w:cs="Times New Roman"/>
                <w:color w:val="355C7D"/>
                <w:sz w:val="22"/>
                <w:szCs w:val="22"/>
              </w:rPr>
            </w:pPr>
            <w:bookmarkStart w:name="RANGE!B3:F41" w:id="1"/>
            <w:r w:rsidRPr="00B30C9F">
              <w:rPr>
                <w:rFonts w:ascii="Century Gothic" w:hAnsi="Century Gothic" w:eastAsia="Times New Roman" w:cs="Times New Roman"/>
                <w:color w:val="355C7D"/>
                <w:sz w:val="22"/>
                <w:szCs w:val="22"/>
                <w:lang w:val="French"/>
              </w:rPr>
              <w:t>Titre du projet; Chef de projet</w:t>
            </w:r>
            <w:bookmarkEnd w:id="1"/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A6A6A6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A6A6A6"/>
                <w:sz w:val="18"/>
                <w:szCs w:val="18"/>
                <w:lang w:val="French"/>
              </w:rPr>
              <w:t>COÛT TOTAL COMBINÉ 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C7F86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08080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808080"/>
                <w:lang w:val="French"/>
              </w:rPr>
              <w:t xml:space="preserve"> $ 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10800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FRAIS DE PRODUITS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NOM DE L'OBJET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DESCRIPTION DE L'OBJET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UNITÉS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$ / UNITÉ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TOTAL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8BB8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TOTAL DES DÉPENSES DU PRODUIT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4B6D2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gridAfter w:val="1"/>
          <w:wAfter w:w="600" w:type="dxa"/>
          <w:trHeight w:val="320"/>
        </w:trPr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10800" w:type="dxa"/>
            <w:gridSpan w:val="10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5959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DÉPENSES DE MAIN-D'ŒUVRE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NOM DE LA TÂCHE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DESCRIPTION DE LA TÂCHE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HEURES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$ / HEURE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30C9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TOTAL</w:t>
            </w: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360"/>
        </w:trPr>
        <w:tc>
          <w:tcPr>
            <w:tcW w:w="216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Tr="00BC7F86">
        <w:tblPrEx>
          <w:tblW w:w="10800" w:type="dxa"/>
          <w:tblLayout w:type="fixed"/>
          <w:tblLook w:val="04A0"/>
        </w:tblPrEx>
        <w:trPr>
          <w:trHeight w:val="44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30C9F" w:rsidR="00B30C9F" w:rsidP="00B30C9F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 w:themeFill="background1" w:themeFillShade="80"/>
            <w:noWrap/>
            <w:vAlign w:val="center"/>
            <w:hideMark/>
          </w:tcPr>
          <w:p w:rsidRPr="00B30C9F" w:rsidR="00B30C9F" w:rsidP="00B30C9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>TOTAL DES DÉPENSES DE MAIN-D'ŒUVRE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6A6A6"/>
            <w:noWrap/>
            <w:vAlign w:val="center"/>
            <w:hideMark/>
          </w:tcPr>
          <w:p w:rsidRPr="00B30C9F" w:rsidR="00B30C9F" w:rsidP="00B30C9F">
            <w:pPr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Pr="008A16A3" w:rsidR="00353D91" w:rsidP="008F623F">
      <w:pPr>
        <w:rPr>
          <w:rFonts w:ascii="Century Gothic" w:hAnsi="Century Gothic"/>
        </w:rPr>
      </w:pPr>
    </w:p>
    <w:sectPr w:rsidSect="008A1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EF"/>
    <w:rsid w:val="00001660"/>
    <w:rsid w:val="0013219F"/>
    <w:rsid w:val="001B0513"/>
    <w:rsid w:val="002E7B27"/>
    <w:rsid w:val="00353D91"/>
    <w:rsid w:val="004D76CB"/>
    <w:rsid w:val="00694B7A"/>
    <w:rsid w:val="006A2389"/>
    <w:rsid w:val="0071172A"/>
    <w:rsid w:val="007432FE"/>
    <w:rsid w:val="008A16A3"/>
    <w:rsid w:val="008E0CEF"/>
    <w:rsid w:val="008F623F"/>
    <w:rsid w:val="00925234"/>
    <w:rsid w:val="009E0257"/>
    <w:rsid w:val="009E339D"/>
    <w:rsid w:val="009F1523"/>
    <w:rsid w:val="00B022A3"/>
    <w:rsid w:val="00B30C9F"/>
    <w:rsid w:val="00BC7F86"/>
    <w:rsid w:val="00BD398A"/>
    <w:rsid w:val="00D16014"/>
    <w:rsid w:val="00D95546"/>
    <w:rsid w:val="00E31268"/>
    <w:rsid w:val="00E90D2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60296A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CabealhoChar"/>
    <w:uiPriority w:val="99"/>
    <w:unhideWhenUsed/>
    <w:rsid w:val="00353D91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DefaultParagraphFont"/>
    <w:link w:val="Header"/>
    <w:uiPriority w:val="99"/>
    <w:rsid w:val="00353D91"/>
  </w:style>
  <w:style w:type="paragraph" w:styleId="Footer">
    <w:name w:val="footer"/>
    <w:basedOn w:val="Normal"/>
    <w:link w:val="RodapChar"/>
    <w:uiPriority w:val="99"/>
    <w:unhideWhenUsed/>
    <w:rsid w:val="00353D91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DefaultParagraphFont"/>
    <w:link w:val="Footer"/>
    <w:uiPriority w:val="99"/>
    <w:rsid w:val="0035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fr.smartsheet.com/try-it?trp=17386&amp;utm_language=FR&amp;utm_source=integrated+content&amp;utm_campaign=/ultimate-guide-project-cost-estimating&amp;utm_medium=ic+parametric+cost+estimating+template+fr&amp;lpa=ic+parametric+cost+estimating+template+fr&amp;lx=aYf7K2kMaKALvWovhVtmD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IC-PARAMETRIC-COST-ESTIMATING-TEMPLATE</Template>
  <TotalTime>1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Sankiewicz</dc:creator>
  <cp:lastModifiedBy>Mariana Sankiewicz</cp:lastModifiedBy>
  <cp:revision>1</cp:revision>
  <dcterms:created xsi:type="dcterms:W3CDTF">2017-03-27T20:03:00Z</dcterms:created>
  <dcterms:modified xsi:type="dcterms:W3CDTF">2017-03-27T20:04:00Z</dcterms:modified>
</cp:coreProperties>
</file>