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2869" w:rsidR="00477F9B" w:rsidP="00A03D60" w:rsidRDefault="00AC2574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5D1E7C3E" wp14:anchorId="519F08B9">
            <wp:simplePos x="0" y="0"/>
            <wp:positionH relativeFrom="column">
              <wp:posOffset>5816600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C2574" w:rsidR="00EE0FE8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>MODÈLE DE MATRICE D'ÉVALUATION DES RISQUES INFORMATIQUES</w:t>
      </w:r>
    </w:p>
    <w:p w:rsidRPr="00622869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RPr="00622869" w:rsidR="00446B18" w:rsidTr="00446B18"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3D7B64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TYPE DE RISQUE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ATOUT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DESCRIPTION DU RISQUE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GRAVITÉ DU RISQUE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IMPACT INTERNE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IMPACT SUR L'UTILISATEUR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GÂCHETTE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ATTÉNUATIONS / AVERTISSEMENTS / REMÈDES</w:t>
            </w:r>
          </w:p>
        </w:tc>
      </w:tr>
      <w:tr w:rsidRPr="00622869" w:rsidR="006C3EF6" w:rsidTr="00446B18"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French"/>
              </w:rPr>
              <w:t>EXTERNE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ACCEPTABLE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IMPROBABLE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BAS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DOULEUR MOYENNE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French"/>
              </w:rPr>
              <w:t>INITIÉ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TOLÉRABLE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POSSIBLE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DOULEUR MOYENNE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HAUT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French"/>
              </w:rPr>
              <w:t>INITIÉ DE CONFIANCE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INDÉSIRABLE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HAUT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EXTRÊME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INTOLÉRABLE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EXTRÊME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BAS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477F9B" w:rsidTr="00477F9B">
        <w:trPr>
          <w:trHeight w:val="3219"/>
        </w:trPr>
        <w:tc>
          <w:tcPr>
            <w:tcW w:w="14551" w:type="dxa"/>
          </w:tcPr>
          <w:p w:rsidRPr="008A7C4A" w:rsidR="00477F9B" w:rsidP="00674D8E" w:rsidRDefault="00477F9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D56954" w:rsidR="00477F9B" w:rsidP="00477F9B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622869" w:rsidR="00477F9B"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BA3" w:rsidRDefault="005A7BA3" w:rsidP="00DB2412">
      <w:r>
        <w:separator/>
      </w:r>
    </w:p>
  </w:endnote>
  <w:endnote w:type="continuationSeparator" w:id="0">
    <w:p w:rsidR="005A7BA3" w:rsidRDefault="005A7BA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BA3" w:rsidRDefault="005A7BA3" w:rsidP="00DB2412">
      <w:r>
        <w:separator/>
      </w:r>
    </w:p>
  </w:footnote>
  <w:footnote w:type="continuationSeparator" w:id="0">
    <w:p w:rsidR="005A7BA3" w:rsidRDefault="005A7BA3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AD"/>
    <w:rsid w:val="00005410"/>
    <w:rsid w:val="000102CA"/>
    <w:rsid w:val="000329B3"/>
    <w:rsid w:val="000707ED"/>
    <w:rsid w:val="00107566"/>
    <w:rsid w:val="00107A05"/>
    <w:rsid w:val="00165169"/>
    <w:rsid w:val="00246934"/>
    <w:rsid w:val="0028063E"/>
    <w:rsid w:val="002913AD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5A7BA3"/>
    <w:rsid w:val="00622869"/>
    <w:rsid w:val="0065609B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92D6A"/>
    <w:rsid w:val="00CB4563"/>
    <w:rsid w:val="00CC7B6D"/>
    <w:rsid w:val="00D059DF"/>
    <w:rsid w:val="00D06B25"/>
    <w:rsid w:val="00D16763"/>
    <w:rsid w:val="00D2517E"/>
    <w:rsid w:val="00D36FD0"/>
    <w:rsid w:val="00D52905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E37E6"/>
  <w15:docId w15:val="{C4C9F3AE-6476-42EC-8601-FF55D15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44&amp;utm_language=FR&amp;utm_source=integrated+content&amp;utm_campaign=/all-risk-assessment-matrix-templates-you-need&amp;utm_medium=ic+it+risk+assessment+matrix+template+17144+word+fr&amp;lpa=ic+it+risk+assessment+matrix+template+1714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9CCDB3-53F5-4B01-9D0B-0BD65B3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IC-IT-Risk-Assessment-Matrix-Template-8849_WORD.dotx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2018-08-07T16:24:00Z</cp:lastPrinted>
  <dcterms:created xsi:type="dcterms:W3CDTF">2022-02-09T00:45:00Z</dcterms:created>
  <dcterms:modified xsi:type="dcterms:W3CDTF">2022-02-09T00:45:00Z</dcterms:modified>
</cp:coreProperties>
</file>