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4249E" w:rsidR="00424282" w:rsidP="00D4249E" w:rsidRDefault="008C2DF3" w14:paraId="2D5954AB" w14:textId="77777777">
      <w:pPr>
        <w:bidi w:val="false"/>
        <w:spacing w:after="0"/>
        <w:rPr>
          <w:b/>
          <w:color w:val="808080" w:themeColor="background1" w:themeShade="80"/>
          <w:sz w:val="16"/>
          <w:szCs w:val="16"/>
        </w:rPr>
      </w:pPr>
      <w:bookmarkStart w:name="_Toc514844113" w:id="0"/>
      <w:bookmarkStart w:name="_Toc514844351" w:id="1"/>
      <w:bookmarkStart w:name="_Toc514852214" w:id="2"/>
      <w:bookmarkStart w:name="_Toc516132378" w:id="3"/>
      <w:bookmarkStart w:name="_Toc519496219" w:id="4"/>
      <w:bookmarkStart w:name="_GoBack" w:id="5"/>
      <w:bookmarkEnd w:id="5"/>
      <w:r w:rsidRPr="00C805C2">
        <w:rPr>
          <w:rFonts w:cs="Arial"/>
          <w:b/>
          <w:noProof/>
          <w:color w:val="808080" w:themeColor="background1" w:themeShade="80"/>
          <w:sz w:val="36"/>
          <w:lang w:val="French"/>
        </w:rPr>
        <w:drawing>
          <wp:anchor distT="0" distB="0" distL="114300" distR="114300" simplePos="0" relativeHeight="251659264" behindDoc="1" locked="0" layoutInCell="1" allowOverlap="1" wp14:editId="3046F00E" wp14:anchorId="79F7D9A1">
            <wp:simplePos x="0" y="0"/>
            <wp:positionH relativeFrom="column">
              <wp:posOffset>4273695</wp:posOffset>
            </wp:positionH>
            <wp:positionV relativeFrom="paragraph">
              <wp:posOffset>121920</wp:posOffset>
            </wp:positionV>
            <wp:extent cx="2286000" cy="316865"/>
            <wp:effectExtent l="0" t="0" r="0" b="698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86000" cy="31686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bookmarkEnd w:id="2"/>
    <w:bookmarkEnd w:id="3"/>
    <w:bookmarkEnd w:id="4"/>
    <w:p w:rsidR="00C805C2" w:rsidP="00424282" w:rsidRDefault="00AD7AD5" w14:paraId="5711EAA1" w14:textId="77777777">
      <w:pPr>
        <w:bidi w:val="false"/>
        <w:spacing w:after="0"/>
        <w:rPr>
          <w:b/>
          <w:color w:val="808080" w:themeColor="background1" w:themeShade="80"/>
          <w:sz w:val="36"/>
        </w:rPr>
      </w:pPr>
      <w:r>
        <w:rPr>
          <w:b/>
          <w:color w:val="808080" w:themeColor="background1" w:themeShade="80"/>
          <w:sz w:val="36"/>
          <w:lang w:val="French"/>
        </w:rPr>
        <w:t>EXEMPLE DE PLAN D'AFFAIRES DE BASE</w:t>
      </w:r>
    </w:p>
    <w:p w:rsidRPr="006A0235" w:rsidR="00C805C2" w:rsidP="00C805C2" w:rsidRDefault="00C805C2" w14:paraId="6562F967" w14:textId="77777777">
      <w:pPr>
        <w:bidi w:val="false"/>
        <w:rPr>
          <w:b/>
          <w:color w:val="808080" w:themeColor="background1" w:themeShade="80"/>
          <w:sz w:val="10"/>
          <w:szCs w:val="18"/>
        </w:rPr>
      </w:pPr>
    </w:p>
    <w:p w:rsidR="00397DBE" w:rsidP="00C805C2" w:rsidRDefault="00397DBE" w14:paraId="2106D93C" w14:textId="77777777">
      <w:pPr>
        <w:bidi w:val="false"/>
        <w:rPr>
          <w:sz w:val="20"/>
          <w:szCs w:val="20"/>
        </w:rPr>
      </w:pPr>
    </w:p>
    <w:p w:rsidR="000F6E6F" w:rsidP="00C805C2" w:rsidRDefault="000F6E6F" w14:paraId="1EC88D18" w14:textId="77777777">
      <w:pPr>
        <w:bidi w:val="false"/>
        <w:rPr>
          <w:sz w:val="20"/>
          <w:szCs w:val="20"/>
        </w:rPr>
      </w:pPr>
    </w:p>
    <w:p w:rsidR="006E584A" w:rsidP="00C805C2" w:rsidRDefault="006E584A" w14:paraId="0ED99156" w14:textId="77777777">
      <w:pPr>
        <w:bidi w:val="false"/>
        <w:rPr>
          <w:sz w:val="20"/>
          <w:szCs w:val="20"/>
        </w:rPr>
      </w:pPr>
    </w:p>
    <w:p w:rsidR="006E584A" w:rsidP="00C805C2" w:rsidRDefault="006E584A" w14:paraId="4BA94BE2" w14:textId="77777777">
      <w:pPr>
        <w:bidi w:val="false"/>
        <w:rPr>
          <w:sz w:val="20"/>
          <w:szCs w:val="20"/>
        </w:rPr>
      </w:pPr>
    </w:p>
    <w:p w:rsidR="000F6E6F" w:rsidP="00C805C2" w:rsidRDefault="000F6E6F" w14:paraId="38D10D6B" w14:textId="77777777">
      <w:pPr>
        <w:bidi w:val="false"/>
        <w:rPr>
          <w:sz w:val="20"/>
          <w:szCs w:val="20"/>
        </w:rPr>
      </w:pPr>
    </w:p>
    <w:p w:rsidRPr="00D0504F" w:rsidR="000F6E6F" w:rsidP="000F6E6F" w:rsidRDefault="00AD7AD5" w14:paraId="46FCA66D" w14:textId="77777777">
      <w:pPr>
        <w:pStyle w:val="NoSpacing"/>
        <w:bidi w:val="false"/>
        <w:spacing w:after="100" w:afterAutospacing="1"/>
        <w:rPr>
          <w:rFonts w:ascii="Century Gothic" w:hAnsi="Century Gothic"/>
          <w:color w:val="222A35" w:themeColor="text2" w:themeShade="80"/>
          <w:sz w:val="72"/>
          <w:szCs w:val="72"/>
        </w:rPr>
      </w:pPr>
      <w:r>
        <w:rPr>
          <w:rFonts w:ascii="Verdana" w:hAnsi="Verdana" w:eastAsia="Verdana" w:cs="Verdana"/>
          <w:noProof/>
          <w:sz w:val="20"/>
          <w:lang w:val="French"/>
        </w:rPr>
        <w:drawing>
          <wp:anchor distT="0" distB="0" distL="114300" distR="114300" simplePos="0" relativeHeight="251660288" behindDoc="1" locked="0" layoutInCell="1" allowOverlap="1" wp14:editId="566493A2" wp14:anchorId="1FC7FDE9">
            <wp:simplePos x="0" y="0"/>
            <wp:positionH relativeFrom="column">
              <wp:posOffset>3766820</wp:posOffset>
            </wp:positionH>
            <wp:positionV relativeFrom="paragraph">
              <wp:posOffset>406247</wp:posOffset>
            </wp:positionV>
            <wp:extent cx="2706370" cy="2706370"/>
            <wp:effectExtent l="0" t="0" r="0" b="0"/>
            <wp:wrapNone/>
            <wp:docPr id="16" name="Graphic 16" descr="Pizza ent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ediafile_AWFGO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1"/>
                        </a:ext>
                      </a:extLst>
                    </a:blip>
                    <a:stretch>
                      <a:fillRect/>
                    </a:stretch>
                  </pic:blipFill>
                  <pic:spPr>
                    <a:xfrm>
                      <a:off x="0" y="0"/>
                      <a:ext cx="2706370" cy="270637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222A35" w:themeColor="text2" w:themeShade="80"/>
          <w:sz w:val="72"/>
          <w:szCs w:val="72"/>
          <w:lang w:val="French"/>
        </w:rPr>
        <w:t>LE FOOD TRUCK DE DONNY</w:t>
      </w:r>
    </w:p>
    <w:p w:rsidR="000F6E6F" w:rsidP="000F6E6F" w:rsidRDefault="00AD7AD5" w14:paraId="6589744B" w14:textId="77777777">
      <w:pPr>
        <w:pStyle w:val="NoSpacing"/>
        <w:bidi w:val="false"/>
        <w:spacing w:before="40" w:after="40"/>
        <w:rPr>
          <w:rFonts w:ascii="Century Gothic" w:hAnsi="Century Gothic"/>
          <w:color w:val="44546A" w:themeColor="text2"/>
          <w:sz w:val="48"/>
          <w:szCs w:val="48"/>
        </w:rPr>
      </w:pPr>
      <w:r>
        <w:rPr>
          <w:rFonts w:ascii="Century Gothic" w:hAnsi="Century Gothic"/>
          <w:color w:val="44546A" w:themeColor="text2"/>
          <w:sz w:val="48"/>
          <w:szCs w:val="48"/>
          <w:lang w:val="French"/>
        </w:rPr>
        <w:t>PLAN D’AFFAIRES</w:t>
      </w:r>
    </w:p>
    <w:p w:rsidR="000F6E6F" w:rsidP="000F6E6F" w:rsidRDefault="000F6E6F" w14:paraId="653F5323" w14:textId="77777777">
      <w:pPr>
        <w:pStyle w:val="NoSpacing"/>
        <w:bidi w:val="false"/>
        <w:spacing w:before="40" w:after="40"/>
        <w:rPr>
          <w:rFonts w:ascii="Century Gothic" w:hAnsi="Century Gothic"/>
          <w:caps/>
          <w:color w:val="1F4E79" w:themeColor="accent5" w:themeShade="80"/>
          <w:sz w:val="28"/>
          <w:szCs w:val="28"/>
        </w:rPr>
      </w:pPr>
    </w:p>
    <w:p w:rsidR="000F6E6F" w:rsidP="000F6E6F" w:rsidRDefault="000F6E6F" w14:paraId="49654326" w14:textId="77777777">
      <w:pPr>
        <w:pStyle w:val="NoSpacing"/>
        <w:bidi w:val="false"/>
        <w:spacing w:before="40" w:after="40"/>
        <w:rPr>
          <w:rFonts w:ascii="Century Gothic" w:hAnsi="Century Gothic"/>
          <w:caps/>
          <w:color w:val="1F4E79" w:themeColor="accent5" w:themeShade="80"/>
          <w:sz w:val="28"/>
          <w:szCs w:val="28"/>
        </w:rPr>
      </w:pPr>
    </w:p>
    <w:p w:rsidRPr="006E584A" w:rsidR="00AD7AD5" w:rsidP="00AD7AD5" w:rsidRDefault="00AD7AD5" w14:paraId="4CCDF60D" w14:textId="77777777">
      <w:pPr>
        <w:pStyle w:val="NoSpacing"/>
        <w:bidi w:val="false"/>
        <w:spacing w:before="80" w:after="40"/>
        <w:rPr>
          <w:rFonts w:ascii="Century Gothic" w:hAnsi="Century Gothic"/>
          <w:caps/>
          <w:color w:val="7688A1"/>
          <w:sz w:val="20"/>
          <w:szCs w:val="18"/>
        </w:rPr>
      </w:pPr>
      <w:r>
        <w:rPr>
          <w:rFonts w:ascii="Century Gothic" w:hAnsi="Century Gothic"/>
          <w:caps/>
          <w:color w:val="7688A1"/>
          <w:sz w:val="20"/>
          <w:szCs w:val="18"/>
          <w:lang w:val="French"/>
        </w:rPr>
        <w:t>PRÉSENTÉ À</w:t>
      </w:r>
    </w:p>
    <w:p w:rsidRPr="006E584A" w:rsidR="00AD7AD5" w:rsidP="00AD7AD5" w:rsidRDefault="00AD7AD5" w14:paraId="1465241F" w14:textId="77777777">
      <w:pPr>
        <w:pStyle w:val="NoSpacing"/>
        <w:bidi w:val="false"/>
        <w:spacing w:before="80" w:after="40"/>
        <w:rPr>
          <w:rFonts w:ascii="Century Gothic" w:hAnsi="Century Gothic"/>
          <w:caps/>
          <w:color w:val="8496B0" w:themeColor="text2" w:themeTint="99"/>
          <w:sz w:val="29"/>
          <w:szCs w:val="29"/>
        </w:rPr>
      </w:pPr>
      <w:r>
        <w:rPr>
          <w:rFonts w:ascii="Century Gothic" w:hAnsi="Century Gothic"/>
          <w:caps/>
          <w:color w:val="8496B0" w:themeColor="text2" w:themeTint="99"/>
          <w:sz w:val="29"/>
          <w:szCs w:val="29"/>
          <w:lang w:val="French"/>
        </w:rPr>
        <w:t>Nom de la personne ou de l'entreprise</w:t>
      </w:r>
    </w:p>
    <w:p w:rsidR="00AD7AD5" w:rsidP="00AD7AD5" w:rsidRDefault="00AD7AD5" w14:paraId="0727731C" w14:textId="77777777">
      <w:pPr>
        <w:pStyle w:val="NoSpacing"/>
        <w:bidi w:val="false"/>
        <w:spacing w:before="40" w:after="40"/>
        <w:rPr>
          <w:rFonts w:ascii="Century Gothic" w:hAnsi="Century Gothic"/>
          <w:color w:val="44546A" w:themeColor="text2"/>
          <w:sz w:val="28"/>
          <w:szCs w:val="28"/>
        </w:rPr>
      </w:pPr>
    </w:p>
    <w:p w:rsidRPr="0037789A" w:rsidR="006E584A" w:rsidP="000F6E6F" w:rsidRDefault="006E584A" w14:paraId="0F77B558" w14:textId="77777777">
      <w:pPr>
        <w:pStyle w:val="NoSpacing"/>
        <w:bidi w:val="false"/>
        <w:spacing w:before="40" w:after="40"/>
        <w:rPr>
          <w:rFonts w:ascii="Century Gothic" w:hAnsi="Century Gothic"/>
          <w:caps/>
          <w:color w:val="1F4E79" w:themeColor="accent5" w:themeShade="80"/>
          <w:sz w:val="28"/>
          <w:szCs w:val="28"/>
        </w:rPr>
      </w:pPr>
    </w:p>
    <w:p w:rsidRPr="006E584A" w:rsidR="006E584A" w:rsidP="000F6E6F" w:rsidRDefault="006E584A" w14:paraId="7E749EF9" w14:textId="77777777">
      <w:pPr>
        <w:pStyle w:val="NoSpacing"/>
        <w:bidi w:val="false"/>
        <w:spacing w:before="80" w:after="40"/>
        <w:rPr>
          <w:rFonts w:ascii="Century Gothic" w:hAnsi="Century Gothic"/>
          <w:caps/>
          <w:color w:val="7688A1"/>
          <w:sz w:val="20"/>
          <w:szCs w:val="18"/>
        </w:rPr>
      </w:pPr>
      <w:r w:rsidRPr="006E584A">
        <w:rPr>
          <w:rFonts w:ascii="Century Gothic" w:hAnsi="Century Gothic"/>
          <w:caps/>
          <w:color w:val="7688A1"/>
          <w:sz w:val="20"/>
          <w:szCs w:val="18"/>
          <w:lang w:val="French"/>
        </w:rPr>
        <w:t>DATE DE PRÉPARATION</w:t>
      </w:r>
    </w:p>
    <w:p w:rsidRPr="006E584A" w:rsidR="000F6E6F" w:rsidP="000F6E6F" w:rsidRDefault="000F6E6F" w14:paraId="5B03A486" w14:textId="77777777">
      <w:pPr>
        <w:pStyle w:val="NoSpacing"/>
        <w:bidi w:val="false"/>
        <w:spacing w:before="80" w:after="40"/>
        <w:rPr>
          <w:rFonts w:ascii="Century Gothic" w:hAnsi="Century Gothic"/>
          <w:caps/>
          <w:color w:val="8496B0" w:themeColor="text2" w:themeTint="99"/>
          <w:sz w:val="29"/>
          <w:szCs w:val="29"/>
        </w:rPr>
      </w:pPr>
      <w:r w:rsidRPr="006E584A">
        <w:rPr>
          <w:rFonts w:ascii="Century Gothic" w:hAnsi="Century Gothic"/>
          <w:caps/>
          <w:color w:val="8496B0" w:themeColor="text2" w:themeTint="99"/>
          <w:sz w:val="29"/>
          <w:szCs w:val="29"/>
          <w:lang w:val="French"/>
        </w:rPr>
        <w:t>00/00/0000</w:t>
      </w:r>
    </w:p>
    <w:p w:rsidR="000F6E6F" w:rsidP="000F6E6F" w:rsidRDefault="000F6E6F" w14:paraId="35CBA270"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602382E5"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4D616DB9" w14:textId="77777777">
      <w:pPr>
        <w:pStyle w:val="NoSpacing"/>
        <w:bidi w:val="false"/>
        <w:spacing w:before="40" w:after="40"/>
        <w:rPr>
          <w:rFonts w:ascii="Century Gothic" w:hAnsi="Century Gothic"/>
          <w:color w:val="44546A" w:themeColor="text2"/>
          <w:sz w:val="28"/>
          <w:szCs w:val="28"/>
        </w:rPr>
      </w:pPr>
    </w:p>
    <w:p w:rsidR="006E584A" w:rsidP="000F6E6F" w:rsidRDefault="006E584A" w14:paraId="2DBB2694" w14:textId="77777777">
      <w:pPr>
        <w:pStyle w:val="NoSpacing"/>
        <w:bidi w:val="false"/>
        <w:spacing w:before="40" w:after="40"/>
        <w:rPr>
          <w:rFonts w:ascii="Century Gothic" w:hAnsi="Century Gothic"/>
          <w:color w:val="44546A" w:themeColor="text2"/>
          <w:sz w:val="28"/>
          <w:szCs w:val="28"/>
        </w:rPr>
      </w:pPr>
      <w:r>
        <w:rPr>
          <w:rFonts w:ascii="Century Gothic" w:hAnsi="Century Gothic"/>
          <w:color w:val="44546A" w:themeColor="text2"/>
          <w:sz w:val="28"/>
          <w:szCs w:val="28"/>
          <w:lang w:val="French"/>
        </w:rPr>
        <w:t>CONTACT</w:t>
      </w:r>
    </w:p>
    <w:p w:rsidR="006E584A" w:rsidP="000F6E6F" w:rsidRDefault="006E584A" w14:paraId="7FC3C378" w14:textId="77777777">
      <w:pPr>
        <w:pStyle w:val="NoSpacing"/>
        <w:bidi w:val="false"/>
        <w:spacing w:before="40" w:after="40"/>
        <w:rPr>
          <w:rFonts w:ascii="Century Gothic" w:hAnsi="Century Gothic"/>
          <w:color w:val="44546A" w:themeColor="text2"/>
          <w:sz w:val="28"/>
          <w:szCs w:val="28"/>
        </w:rPr>
      </w:pPr>
    </w:p>
    <w:p w:rsidRPr="006E584A" w:rsidR="006E584A" w:rsidP="000F6E6F" w:rsidRDefault="006E584A" w14:paraId="142ECC4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Nom du contact</w:t>
      </w:r>
    </w:p>
    <w:p w:rsidRPr="006E584A" w:rsidR="006E584A" w:rsidP="000F6E6F" w:rsidRDefault="006E584A" w14:paraId="625F9908"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Adresse e-mail de contact</w:t>
      </w:r>
    </w:p>
    <w:p w:rsidRPr="006E584A" w:rsidR="006E584A" w:rsidP="006E584A" w:rsidRDefault="006E584A" w14:paraId="087EAE9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 xml:space="preserve">Numéro de téléphone </w:t>
      </w:r>
    </w:p>
    <w:p w:rsidRPr="006E584A" w:rsidR="006E584A" w:rsidP="006E584A" w:rsidRDefault="006E584A" w14:paraId="7EFB77F1" w14:textId="77777777">
      <w:pPr>
        <w:pStyle w:val="NoSpacing"/>
        <w:bidi w:val="false"/>
        <w:spacing w:before="40" w:after="40"/>
        <w:rPr>
          <w:rFonts w:ascii="Century Gothic" w:hAnsi="Century Gothic"/>
          <w:color w:val="000000" w:themeColor="text1"/>
          <w:sz w:val="24"/>
          <w:szCs w:val="24"/>
        </w:rPr>
      </w:pPr>
    </w:p>
    <w:p w:rsidRPr="006E584A" w:rsidR="006E584A" w:rsidP="006E584A" w:rsidRDefault="006E584A" w14:paraId="10354A25"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Adresse municipale</w:t>
      </w:r>
    </w:p>
    <w:p w:rsidRPr="006E584A" w:rsidR="006E584A" w:rsidP="006E584A" w:rsidRDefault="006E584A" w14:paraId="676A2F00" w14:textId="77777777">
      <w:pPr>
        <w:pStyle w:val="NoSpacing"/>
        <w:bidi w:val="false"/>
        <w:spacing w:before="40" w:after="40"/>
        <w:rPr>
          <w:rFonts w:ascii="Century Gothic" w:hAnsi="Century Gothic"/>
          <w:color w:val="000000" w:themeColor="text1"/>
          <w:sz w:val="24"/>
          <w:szCs w:val="24"/>
        </w:rPr>
      </w:pPr>
      <w:r w:rsidRPr="006E584A">
        <w:rPr>
          <w:rFonts w:ascii="Century Gothic" w:hAnsi="Century Gothic"/>
          <w:color w:val="000000" w:themeColor="text1"/>
          <w:sz w:val="24"/>
          <w:szCs w:val="24"/>
          <w:lang w:val="French"/>
        </w:rPr>
        <w:t>Ville, État et Zip</w:t>
      </w:r>
    </w:p>
    <w:p w:rsidRPr="006E584A" w:rsidR="006E584A" w:rsidP="006E584A" w:rsidRDefault="006E584A" w14:paraId="6F9A10BA" w14:textId="77777777">
      <w:pPr>
        <w:pStyle w:val="NoSpacing"/>
        <w:bidi w:val="false"/>
        <w:spacing w:before="40" w:after="40"/>
        <w:rPr>
          <w:rFonts w:ascii="Century Gothic" w:hAnsi="Century Gothic"/>
          <w:color w:val="000000" w:themeColor="text1"/>
          <w:sz w:val="24"/>
          <w:szCs w:val="24"/>
        </w:rPr>
      </w:pPr>
    </w:p>
    <w:p w:rsidR="006E584A" w:rsidP="000F6E6F" w:rsidRDefault="006E584A" w14:paraId="0480A7D6" w14:textId="77777777">
      <w:pPr>
        <w:pStyle w:val="NoSpacing"/>
        <w:bidi w:val="false"/>
        <w:spacing w:before="40" w:after="40"/>
        <w:rPr>
          <w:rFonts w:ascii="Century Gothic" w:hAnsi="Century Gothic"/>
          <w:color w:val="44546A" w:themeColor="text2"/>
          <w:sz w:val="28"/>
          <w:szCs w:val="28"/>
        </w:rPr>
      </w:pPr>
      <w:r w:rsidRPr="006E584A">
        <w:rPr>
          <w:rFonts w:ascii="Century Gothic" w:hAnsi="Century Gothic"/>
          <w:color w:val="000000" w:themeColor="text1"/>
          <w:sz w:val="24"/>
          <w:szCs w:val="24"/>
          <w:lang w:val="French"/>
        </w:rPr>
        <w:t>webaddress.com</w:t>
      </w:r>
    </w:p>
    <w:p w:rsidR="000F6E6F" w:rsidP="000F6E6F" w:rsidRDefault="000F6E6F" w14:paraId="56B35E62" w14:textId="77777777">
      <w:pPr>
        <w:pStyle w:val="NoSpacing"/>
        <w:bidi w:val="false"/>
        <w:spacing w:before="40" w:after="40"/>
        <w:rPr>
          <w:rFonts w:ascii="Century Gothic" w:hAnsi="Century Gothic"/>
          <w:color w:val="44546A" w:themeColor="text2"/>
          <w:sz w:val="28"/>
          <w:szCs w:val="28"/>
        </w:rPr>
      </w:pPr>
    </w:p>
    <w:p w:rsidR="00733178" w:rsidP="000F6E6F" w:rsidRDefault="00733178" w14:paraId="3A38C4CC" w14:textId="77777777">
      <w:pPr>
        <w:pStyle w:val="NoSpacing"/>
        <w:bidi w:val="false"/>
        <w:spacing w:before="40" w:after="40"/>
        <w:rPr>
          <w:rFonts w:ascii="Century Gothic" w:hAnsi="Century Gothic"/>
          <w:color w:val="44546A" w:themeColor="text2"/>
          <w:sz w:val="28"/>
          <w:szCs w:val="28"/>
        </w:rPr>
        <w:sectPr w:rsidR="00733178" w:rsidSect="005D2251">
          <w:headerReference w:type="even" r:id="rId12"/>
          <w:headerReference w:type="default" r:id="rId13"/>
          <w:footerReference w:type="even" r:id="rId14"/>
          <w:footerReference w:type="default" r:id="rId15"/>
          <w:headerReference w:type="first" r:id="rId16"/>
          <w:footerReference w:type="first" r:id="rId17"/>
          <w:pgSz w:w="12240" w:h="15840"/>
          <w:pgMar w:top="490" w:right="720" w:bottom="360" w:left="1008" w:header="490" w:footer="720" w:gutter="0"/>
          <w:cols w:space="720"/>
          <w:titlePg/>
          <w:docGrid w:linePitch="360"/>
        </w:sectPr>
      </w:pPr>
    </w:p>
    <w:p w:rsidR="00A10EB9" w:rsidP="00A3394F" w:rsidRDefault="00A10EB9" w14:paraId="2EE28EDE" w14:textId="77777777">
      <w:pPr>
        <w:bidi w:val="false"/>
        <w:spacing w:line="276" w:lineRule="auto"/>
        <w:rPr>
          <w:rFonts w:eastAsiaTheme="majorEastAsia" w:cstheme="minorHAnsi"/>
          <w:color w:val="808080" w:themeColor="background1" w:themeShade="80"/>
          <w:sz w:val="28"/>
          <w:szCs w:val="20"/>
        </w:rPr>
      </w:pPr>
    </w:p>
    <w:p w:rsidR="00A3394F" w:rsidP="00A3394F" w:rsidRDefault="00A3394F" w14:paraId="448F9C6F" w14:textId="77777777">
      <w:pPr>
        <w:bidi w:val="false"/>
        <w:spacing w:line="276" w:lineRule="auto"/>
        <w:rPr>
          <w:rFonts w:eastAsiaTheme="majorEastAsia" w:cstheme="minorHAnsi"/>
          <w:caps/>
          <w:color w:val="808080" w:themeColor="background1" w:themeShade="80"/>
          <w:sz w:val="28"/>
          <w:szCs w:val="20"/>
        </w:rPr>
      </w:pPr>
      <w:r>
        <w:rPr>
          <w:rFonts w:eastAsiaTheme="majorEastAsia" w:cstheme="minorHAnsi"/>
          <w:color w:val="808080" w:themeColor="background1" w:themeShade="80"/>
          <w:sz w:val="28"/>
          <w:szCs w:val="20"/>
          <w:lang w:val="French"/>
        </w:rPr>
        <w:t>TABLE DES MATIÈRES</w:t>
      </w:r>
    </w:p>
    <w:p w:rsidRPr="00261B5E" w:rsidR="00261B5E" w:rsidP="00A10EB9" w:rsidRDefault="00A3394F" w14:paraId="54713A98" w14:textId="77777777">
      <w:pPr>
        <w:pStyle w:val="TOC1"/>
        <w:bidi w:val="false"/>
        <w:spacing w:line="276" w:lineRule="auto"/>
        <w:rPr>
          <w:rFonts w:eastAsiaTheme="minorEastAsia" w:cstheme="minorBidi"/>
          <w:noProof/>
          <w:sz w:val="22"/>
        </w:rPr>
      </w:pPr>
      <w:r w:rsidRPr="00261B5E">
        <w:rPr>
          <w:sz w:val="22"/>
          <w:lang w:val="French"/>
        </w:rPr>
        <w:fldChar w:fldCharType="begin"/>
      </w:r>
      <w:r w:rsidRPr="00261B5E">
        <w:rPr>
          <w:sz w:val="22"/>
          <w:lang w:val="French"/>
        </w:rPr>
        <w:instrText xml:space="preserve"> TOC \o "1-3" \h \z \u </w:instrText>
      </w:r>
      <w:r w:rsidRPr="00261B5E">
        <w:rPr>
          <w:sz w:val="22"/>
          <w:lang w:val="French"/>
        </w:rPr>
        <w:fldChar w:fldCharType="separate"/>
      </w:r>
      <w:hyperlink w:history="1" w:anchor="_Toc36745530">
        <w:r w:rsidRPr="00261B5E" w:rsidR="00261B5E">
          <w:rPr>
            <w:rStyle w:val="Hyperlink"/>
            <w:noProof/>
            <w:sz w:val="22"/>
            <w:lang w:val="French"/>
          </w:rPr>
          <w:t>SOMMAIRE3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_Toc36745530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Pr="00261B5E" w:rsidR="00261B5E" w:rsidP="00A10EB9" w:rsidRDefault="005D01AE" w14:paraId="16E1C51E" w14:textId="77777777">
      <w:pPr>
        <w:pStyle w:val="TOC1"/>
        <w:bidi w:val="false"/>
        <w:spacing w:line="276" w:lineRule="auto"/>
        <w:rPr>
          <w:rFonts w:eastAsiaTheme="minorEastAsia" w:cstheme="minorBidi"/>
          <w:noProof/>
          <w:sz w:val="22"/>
        </w:rPr>
      </w:pPr>
      <w:hyperlink w:history="1" w:anchor="_Toc36745531">
        <w:r w:rsidRPr="00261B5E" w:rsidR="00261B5E">
          <w:rPr>
            <w:rStyle w:val="Hyperlink"/>
            <w:noProof/>
            <w:sz w:val="22"/>
            <w:lang w:val="French"/>
          </w:rPr>
          <w:t>PRÉSENTATION DE L'</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_Toc36745531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ENTREPRISE3</w:t>
        </w:r>
        <w:r w:rsidRPr="00261B5E" w:rsidR="00261B5E">
          <w:rPr>
            <w:noProof/>
            <w:webHidden/>
            <w:sz w:val="22"/>
            <w:lang w:val="French"/>
          </w:rPr>
          <w:fldChar w:fldCharType="end"/>
        </w:r>
      </w:hyperlink>
    </w:p>
    <w:p w:rsidRPr="00261B5E" w:rsidR="00261B5E" w:rsidP="00A10EB9" w:rsidRDefault="005D01AE" w14:paraId="6E53D8F3" w14:textId="77777777">
      <w:pPr>
        <w:pStyle w:val="TOC1"/>
        <w:bidi w:val="false"/>
        <w:spacing w:line="276" w:lineRule="auto"/>
        <w:rPr>
          <w:rFonts w:eastAsiaTheme="minorEastAsia" w:cstheme="minorBidi"/>
          <w:noProof/>
          <w:sz w:val="22"/>
        </w:rPr>
      </w:pPr>
      <w:hyperlink w:history="1" w:anchor="_Toc36745532">
        <w:r w:rsidRPr="00261B5E" w:rsidR="00261B5E">
          <w:rPr>
            <w:rStyle w:val="Hyperlink"/>
            <w:noProof/>
            <w:sz w:val="22"/>
            <w:lang w:val="French"/>
          </w:rPr>
          <w:t>PRODUITS &amp; SERVICES3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_Toc36745532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Pr="00261B5E" w:rsidR="00261B5E" w:rsidP="00A10EB9" w:rsidRDefault="005D01AE" w14:paraId="21B6E64E" w14:textId="77777777">
      <w:pPr>
        <w:pStyle w:val="TOC2"/>
        <w:bidi w:val="false"/>
        <w:spacing w:line="276" w:lineRule="auto"/>
        <w:contextualSpacing/>
        <w:rPr>
          <w:rFonts w:eastAsiaTheme="minorEastAsia"/>
          <w:color w:val="auto"/>
        </w:rPr>
      </w:pPr>
      <w:hyperlink w:history="1" w:anchor="_Toc36745533">
        <w:r w:rsidRPr="00261B5E" w:rsidR="00261B5E">
          <w:rPr>
            <w:rStyle w:val="Hyperlink"/>
            <w:lang w:val="French"/>
          </w:rPr>
          <w:t>OFFRES3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_Toc36745533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00ADF3EA" w14:textId="77777777">
      <w:pPr>
        <w:pStyle w:val="TOC2"/>
        <w:bidi w:val="false"/>
        <w:spacing w:line="276" w:lineRule="auto"/>
        <w:contextualSpacing/>
        <w:rPr>
          <w:rFonts w:eastAsiaTheme="minorEastAsia"/>
          <w:color w:val="auto"/>
        </w:rPr>
      </w:pPr>
      <w:hyperlink w:history="1" w:anchor="_Toc36745534">
        <w:r w:rsidRPr="00261B5E" w:rsidR="00261B5E">
          <w:rPr>
            <w:rStyle w:val="Hyperlink"/>
            <w:lang w:val="French"/>
          </w:rPr>
          <w:t>APPROVISIONNEMENT3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_Toc36745534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2C73069D" w14:textId="77777777">
      <w:pPr>
        <w:pStyle w:val="TOC1"/>
        <w:bidi w:val="false"/>
        <w:spacing w:line="276" w:lineRule="auto"/>
        <w:rPr>
          <w:rFonts w:eastAsiaTheme="minorEastAsia" w:cstheme="minorBidi"/>
          <w:noProof/>
          <w:sz w:val="22"/>
        </w:rPr>
      </w:pPr>
      <w:hyperlink w:history="1" w:anchor="_Toc36745535">
        <w:r w:rsidRPr="00261B5E" w:rsidR="00261B5E">
          <w:rPr>
            <w:rStyle w:val="Hyperlink"/>
            <w:noProof/>
            <w:sz w:val="22"/>
            <w:lang w:val="French"/>
          </w:rPr>
          <w:t>ANALYSE DE MARCHÉ3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_Toc36745535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Pr="00261B5E" w:rsidR="00261B5E" w:rsidP="00A10EB9" w:rsidRDefault="005D01AE" w14:paraId="53D18E20" w14:textId="77777777">
      <w:pPr>
        <w:pStyle w:val="TOC2"/>
        <w:bidi w:val="false"/>
        <w:spacing w:line="276" w:lineRule="auto"/>
        <w:contextualSpacing/>
        <w:rPr>
          <w:rFonts w:eastAsiaTheme="minorEastAsia"/>
          <w:color w:val="auto"/>
        </w:rPr>
      </w:pPr>
      <w:hyperlink w:history="1" w:anchor="_Toc36745536">
        <w:r w:rsidR="00510594">
          <w:rPr>
            <w:rStyle w:val="Hyperlink"/>
            <w:lang w:val="French"/>
          </w:rPr>
          <w:t>APERÇU DU MARCHÉ ET DE L'INDUSTRIE3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_Toc36745536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294645D8" w14:textId="77777777">
      <w:pPr>
        <w:pStyle w:val="TOC2"/>
        <w:bidi w:val="false"/>
        <w:spacing w:line="276" w:lineRule="auto"/>
        <w:contextualSpacing/>
        <w:rPr>
          <w:rFonts w:eastAsiaTheme="minorEastAsia"/>
          <w:color w:val="auto"/>
        </w:rPr>
      </w:pPr>
      <w:hyperlink w:history="1" w:anchor="_Toc36745537">
        <w:r w:rsidRPr="00261B5E" w:rsidR="00261B5E">
          <w:rPr>
            <w:rStyle w:val="Hyperlink"/>
            <w:lang w:val="French"/>
          </w:rPr>
          <w:t>MARCHÉ CIBLE3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_Toc36745537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07F233F5" w14:textId="77777777">
      <w:pPr>
        <w:pStyle w:val="TOC2"/>
        <w:bidi w:val="false"/>
        <w:spacing w:line="276" w:lineRule="auto"/>
        <w:contextualSpacing/>
        <w:rPr>
          <w:rFonts w:eastAsiaTheme="minorEastAsia"/>
          <w:color w:val="auto"/>
        </w:rPr>
      </w:pPr>
      <w:hyperlink w:history="1" w:anchor="_Toc36745538">
        <w:r w:rsidRPr="00261B5E" w:rsidR="00261B5E">
          <w:rPr>
            <w:rStyle w:val="Hyperlink"/>
            <w:lang w:val="French"/>
          </w:rPr>
          <w:t>CONCOURS3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_Toc36745538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71BFF23A" w14:textId="77777777">
      <w:pPr>
        <w:pStyle w:val="TOC1"/>
        <w:bidi w:val="false"/>
        <w:spacing w:line="276" w:lineRule="auto"/>
        <w:rPr>
          <w:rFonts w:eastAsiaTheme="minorEastAsia" w:cstheme="minorBidi"/>
          <w:noProof/>
          <w:sz w:val="22"/>
        </w:rPr>
      </w:pPr>
      <w:hyperlink w:history="1" w:anchor="_Toc36745539">
        <w:r w:rsidRPr="00261B5E" w:rsidR="00261B5E">
          <w:rPr>
            <w:rStyle w:val="Hyperlink"/>
            <w:noProof/>
            <w:sz w:val="22"/>
            <w:lang w:val="French"/>
          </w:rPr>
          <w:t>PLAN DE MARKETING3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_Toc36745539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Pr="00261B5E" w:rsidR="00261B5E" w:rsidP="00A10EB9" w:rsidRDefault="005D01AE" w14:paraId="6BBC8C0F" w14:textId="77777777">
      <w:pPr>
        <w:pStyle w:val="TOC2"/>
        <w:bidi w:val="false"/>
        <w:spacing w:line="276" w:lineRule="auto"/>
        <w:contextualSpacing/>
        <w:rPr>
          <w:rFonts w:eastAsiaTheme="minorEastAsia"/>
          <w:color w:val="auto"/>
        </w:rPr>
      </w:pPr>
      <w:hyperlink w:history="1" w:anchor="_Toc36745540">
        <w:r w:rsidRPr="00261B5E" w:rsidR="00261B5E">
          <w:rPr>
            <w:rStyle w:val="Hyperlink"/>
            <w:lang w:val="French"/>
          </w:rPr>
          <w:t>STRATÉGIE MARKETING3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_Toc36745540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3B56185B" w14:textId="77777777">
      <w:pPr>
        <w:pStyle w:val="TOC2"/>
        <w:bidi w:val="false"/>
        <w:spacing w:line="276" w:lineRule="auto"/>
        <w:contextualSpacing/>
        <w:rPr>
          <w:rFonts w:eastAsiaTheme="minorEastAsia"/>
          <w:color w:val="auto"/>
        </w:rPr>
      </w:pPr>
      <w:hyperlink w:history="1" w:anchor="_Toc36745541">
        <w:r w:rsidRPr="00261B5E" w:rsidR="00261B5E">
          <w:rPr>
            <w:rStyle w:val="Hyperlink"/>
            <w:lang w:val="French"/>
          </w:rPr>
          <w:t>POSITIONNEMENT3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_Toc36745541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70F12D1A" w14:textId="77777777">
      <w:pPr>
        <w:pStyle w:val="TOC2"/>
        <w:bidi w:val="false"/>
        <w:spacing w:line="276" w:lineRule="auto"/>
        <w:contextualSpacing/>
        <w:rPr>
          <w:rFonts w:eastAsiaTheme="minorEastAsia"/>
          <w:color w:val="auto"/>
        </w:rPr>
      </w:pPr>
      <w:hyperlink w:history="1" w:anchor="_Toc36745542">
        <w:r w:rsidRPr="00261B5E" w:rsidR="00261B5E">
          <w:rPr>
            <w:rStyle w:val="Hyperlink"/>
            <w:lang w:val="French"/>
          </w:rPr>
          <w:t>PROMOTION3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_Toc36745542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6F5C3AAD" w14:textId="77777777">
      <w:pPr>
        <w:pStyle w:val="TOC2"/>
        <w:bidi w:val="false"/>
        <w:spacing w:line="276" w:lineRule="auto"/>
        <w:contextualSpacing/>
        <w:rPr>
          <w:rFonts w:eastAsiaTheme="minorEastAsia"/>
          <w:color w:val="auto"/>
        </w:rPr>
      </w:pPr>
      <w:hyperlink w:history="1" w:anchor="_Toc36745543">
        <w:r w:rsidRPr="00261B5E" w:rsidR="00261B5E">
          <w:rPr>
            <w:rStyle w:val="Hyperlink"/>
            <w:lang w:val="French"/>
          </w:rPr>
          <w:t>DISTRIBUTION3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_Toc36745543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4043DEFB" w14:textId="77777777">
      <w:pPr>
        <w:pStyle w:val="TOC1"/>
        <w:bidi w:val="false"/>
        <w:spacing w:line="276" w:lineRule="auto"/>
        <w:rPr>
          <w:rFonts w:eastAsiaTheme="minorEastAsia" w:cstheme="minorBidi"/>
          <w:noProof/>
          <w:sz w:val="22"/>
        </w:rPr>
      </w:pPr>
      <w:hyperlink w:history="1" w:anchor="_Toc36745544">
        <w:r w:rsidRPr="00261B5E" w:rsidR="00261B5E">
          <w:rPr>
            <w:rStyle w:val="Hyperlink"/>
            <w:noProof/>
            <w:sz w:val="22"/>
            <w:lang w:val="French"/>
          </w:rPr>
          <w:t xml:space="preserve">PLAN DE MISE EN </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_Toc36745544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ŒUVRE3</w:t>
        </w:r>
        <w:r w:rsidRPr="00261B5E" w:rsidR="00261B5E">
          <w:rPr>
            <w:noProof/>
            <w:webHidden/>
            <w:sz w:val="22"/>
            <w:lang w:val="French"/>
          </w:rPr>
          <w:fldChar w:fldCharType="end"/>
        </w:r>
      </w:hyperlink>
    </w:p>
    <w:p w:rsidRPr="00261B5E" w:rsidR="00261B5E" w:rsidP="00A10EB9" w:rsidRDefault="005D01AE" w14:paraId="06CE1ED3" w14:textId="77777777">
      <w:pPr>
        <w:pStyle w:val="TOC2"/>
        <w:bidi w:val="false"/>
        <w:spacing w:line="276" w:lineRule="auto"/>
        <w:contextualSpacing/>
        <w:rPr>
          <w:rFonts w:eastAsiaTheme="minorEastAsia"/>
          <w:color w:val="auto"/>
        </w:rPr>
      </w:pPr>
      <w:hyperlink w:history="1" w:anchor="_Toc36745545">
        <w:r w:rsidRPr="00261B5E" w:rsidR="00261B5E">
          <w:rPr>
            <w:rStyle w:val="Hyperlink"/>
            <w:lang w:val="French"/>
          </w:rPr>
          <w:t>PLAN DU PERSONNEL3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_Toc36745545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2C813DC0" w14:textId="77777777">
      <w:pPr>
        <w:pStyle w:val="TOC2"/>
        <w:bidi w:val="false"/>
        <w:spacing w:line="276" w:lineRule="auto"/>
        <w:contextualSpacing/>
        <w:rPr>
          <w:rFonts w:eastAsiaTheme="minorEastAsia"/>
          <w:color w:val="auto"/>
        </w:rPr>
      </w:pPr>
      <w:hyperlink w:history="1" w:anchor="_Toc36745546">
        <w:r w:rsidRPr="00261B5E" w:rsidR="00261B5E">
          <w:rPr>
            <w:rStyle w:val="Hyperlink"/>
            <w:lang w:val="French"/>
          </w:rPr>
          <w:t>ANALYSE SWOT3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_Toc36745546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752AB1F5" w14:textId="77777777">
      <w:pPr>
        <w:pStyle w:val="TOC2"/>
        <w:bidi w:val="false"/>
        <w:spacing w:line="276" w:lineRule="auto"/>
        <w:contextualSpacing/>
        <w:rPr>
          <w:rFonts w:eastAsiaTheme="minorEastAsia"/>
          <w:color w:val="auto"/>
        </w:rPr>
      </w:pPr>
      <w:hyperlink w:history="1" w:anchor="_Toc36745547">
        <w:r w:rsidRPr="00261B5E" w:rsidR="00261B5E">
          <w:rPr>
            <w:rStyle w:val="Hyperlink"/>
            <w:lang w:val="French"/>
          </w:rPr>
          <w:t>CHRONOLOGIE3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_Toc36745547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01FA0196" w14:textId="77777777">
      <w:pPr>
        <w:pStyle w:val="TOC1"/>
        <w:bidi w:val="false"/>
        <w:spacing w:line="276" w:lineRule="auto"/>
        <w:rPr>
          <w:rFonts w:eastAsiaTheme="minorEastAsia" w:cstheme="minorBidi"/>
          <w:noProof/>
          <w:sz w:val="22"/>
        </w:rPr>
      </w:pPr>
      <w:hyperlink w:history="1" w:anchor="_Toc36745548">
        <w:r w:rsidRPr="00261B5E" w:rsidR="00261B5E">
          <w:rPr>
            <w:rStyle w:val="Hyperlink"/>
            <w:noProof/>
            <w:sz w:val="22"/>
            <w:lang w:val="French"/>
          </w:rPr>
          <w:t>PLAN FINANCIER3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_Toc36745548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Pr="00261B5E" w:rsidR="00261B5E" w:rsidP="00A10EB9" w:rsidRDefault="005D01AE" w14:paraId="6F1B9B73" w14:textId="77777777">
      <w:pPr>
        <w:pStyle w:val="TOC2"/>
        <w:bidi w:val="false"/>
        <w:spacing w:line="276" w:lineRule="auto"/>
        <w:contextualSpacing/>
        <w:rPr>
          <w:rFonts w:eastAsiaTheme="minorEastAsia"/>
          <w:color w:val="auto"/>
        </w:rPr>
      </w:pPr>
      <w:hyperlink w:history="1" w:anchor="_Toc36745549">
        <w:r w:rsidRPr="00261B5E" w:rsidR="00261B5E">
          <w:rPr>
            <w:rStyle w:val="Hyperlink"/>
            <w:lang w:val="French"/>
          </w:rPr>
          <w:t>HYPOTHÈSES CLÉS3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_Toc36745549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11278152" w14:textId="77777777">
      <w:pPr>
        <w:pStyle w:val="TOC2"/>
        <w:bidi w:val="false"/>
        <w:spacing w:line="276" w:lineRule="auto"/>
        <w:contextualSpacing/>
        <w:rPr>
          <w:rFonts w:eastAsiaTheme="minorEastAsia"/>
          <w:color w:val="auto"/>
        </w:rPr>
      </w:pPr>
      <w:hyperlink w:history="1" w:anchor="_Toc36745550">
        <w:r w:rsidRPr="00261B5E" w:rsidR="00261B5E">
          <w:rPr>
            <w:rStyle w:val="Hyperlink"/>
            <w:lang w:val="French"/>
          </w:rPr>
          <w:t>PRÉVISIONS DE VENTES3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_Toc36745550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3398D89E" w14:textId="77777777">
      <w:pPr>
        <w:pStyle w:val="TOC2"/>
        <w:bidi w:val="false"/>
        <w:spacing w:line="276" w:lineRule="auto"/>
        <w:contextualSpacing/>
        <w:rPr>
          <w:rFonts w:eastAsiaTheme="minorEastAsia"/>
          <w:color w:val="auto"/>
        </w:rPr>
      </w:pPr>
      <w:hyperlink w:history="1" w:anchor="_Toc36745551">
        <w:r w:rsidRPr="00261B5E" w:rsidR="00261B5E">
          <w:rPr>
            <w:rStyle w:val="Hyperlink"/>
            <w:lang w:val="French"/>
          </w:rPr>
          <w:t>APERÇU DU BUDGET3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_Toc36745551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09BAF739" w14:textId="77777777">
      <w:pPr>
        <w:pStyle w:val="TOC1"/>
        <w:bidi w:val="false"/>
        <w:spacing w:line="276" w:lineRule="auto"/>
        <w:rPr>
          <w:rFonts w:eastAsiaTheme="minorEastAsia" w:cstheme="minorBidi"/>
          <w:noProof/>
          <w:sz w:val="22"/>
        </w:rPr>
      </w:pPr>
      <w:hyperlink w:history="1" w:anchor="_Toc36745552">
        <w:r w:rsidRPr="00261B5E" w:rsidR="00261B5E">
          <w:rPr>
            <w:rStyle w:val="Hyperlink"/>
            <w:noProof/>
            <w:sz w:val="22"/>
            <w:lang w:val="French"/>
          </w:rPr>
          <w:t>ÉTATS FINANCIERS3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_Toc36745552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Pr="00261B5E" w:rsidR="00261B5E" w:rsidP="00A10EB9" w:rsidRDefault="005D01AE" w14:paraId="64AB06AB" w14:textId="77777777">
      <w:pPr>
        <w:pStyle w:val="TOC2"/>
        <w:bidi w:val="false"/>
        <w:spacing w:line="276" w:lineRule="auto"/>
        <w:contextualSpacing/>
        <w:rPr>
          <w:rFonts w:eastAsiaTheme="minorEastAsia"/>
          <w:color w:val="auto"/>
        </w:rPr>
      </w:pPr>
      <w:hyperlink w:history="1" w:anchor="_Toc36745553">
        <w:r w:rsidR="00510594">
          <w:rPr>
            <w:rStyle w:val="Hyperlink"/>
            <w:lang w:val="French"/>
          </w:rPr>
          <w:t>PROFITS ET PERTES3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_Toc36745553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102BBA78" w14:textId="77777777">
      <w:pPr>
        <w:pStyle w:val="TOC2"/>
        <w:bidi w:val="false"/>
        <w:spacing w:line="276" w:lineRule="auto"/>
        <w:contextualSpacing/>
        <w:rPr>
          <w:rFonts w:eastAsiaTheme="minorEastAsia"/>
          <w:color w:val="auto"/>
        </w:rPr>
      </w:pPr>
      <w:hyperlink w:history="1" w:anchor="_Toc36745554">
        <w:r w:rsidRPr="00261B5E" w:rsidR="00261B5E">
          <w:rPr>
            <w:rStyle w:val="Hyperlink"/>
            <w:lang w:val="French"/>
          </w:rPr>
          <w:t>BILAN3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_Toc36745554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789D5A18" w14:textId="77777777">
      <w:pPr>
        <w:pStyle w:val="TOC2"/>
        <w:bidi w:val="false"/>
        <w:spacing w:line="276" w:lineRule="auto"/>
        <w:contextualSpacing/>
        <w:rPr>
          <w:rFonts w:eastAsiaTheme="minorEastAsia"/>
          <w:color w:val="auto"/>
        </w:rPr>
      </w:pPr>
      <w:hyperlink w:history="1" w:anchor="_Toc36745555">
        <w:r w:rsidRPr="00261B5E" w:rsidR="00261B5E">
          <w:rPr>
            <w:rStyle w:val="Hyperlink"/>
            <w:lang w:val="French"/>
          </w:rPr>
          <w:t>FLUX DE TRÉSORERIE3</w:t>
        </w:r>
        <w:r w:rsidRPr="00261B5E" w:rsidR="00261B5E">
          <w:rPr>
            <w:webHidden/>
            <w:lang w:val="French"/>
          </w:rPr>
          <w:tab/>
        </w:r>
        <w:r w:rsidRPr="00261B5E" w:rsidR="00261B5E">
          <w:rPr>
            <w:webHidden/>
            <w:lang w:val="French"/>
          </w:rPr>
          <w:fldChar w:fldCharType="begin"/>
        </w:r>
        <w:r w:rsidRPr="00261B5E" w:rsidR="00261B5E">
          <w:rPr>
            <w:webHidden/>
            <w:lang w:val="French"/>
          </w:rPr>
          <w:instrText xml:space="preserve"> PAGEREF _Toc36745555 \h </w:instrText>
        </w:r>
        <w:r w:rsidRPr="00261B5E" w:rsidR="00261B5E">
          <w:rPr>
            <w:webHidden/>
            <w:lang w:val="French"/>
          </w:rPr>
        </w:r>
        <w:r w:rsidRPr="00261B5E" w:rsidR="00261B5E">
          <w:rPr>
            <w:webHidden/>
            <w:lang w:val="French"/>
          </w:rPr>
          <w:fldChar w:fldCharType="separate"/>
        </w:r>
        <w:r w:rsidR="00510594">
          <w:rPr>
            <w:webHidden/>
            <w:lang w:val="French"/>
          </w:rPr>
          <w:t/>
        </w:r>
        <w:r w:rsidRPr="00261B5E" w:rsidR="00261B5E">
          <w:rPr>
            <w:webHidden/>
            <w:lang w:val="French"/>
          </w:rPr>
          <w:fldChar w:fldCharType="end"/>
        </w:r>
      </w:hyperlink>
    </w:p>
    <w:p w:rsidRPr="00261B5E" w:rsidR="00261B5E" w:rsidP="00A10EB9" w:rsidRDefault="005D01AE" w14:paraId="47963604" w14:textId="77777777">
      <w:pPr>
        <w:pStyle w:val="TOC1"/>
        <w:bidi w:val="false"/>
        <w:spacing w:line="276" w:lineRule="auto"/>
        <w:rPr>
          <w:rFonts w:eastAsiaTheme="minorEastAsia" w:cstheme="minorBidi"/>
          <w:noProof/>
          <w:sz w:val="22"/>
        </w:rPr>
      </w:pPr>
      <w:hyperlink w:history="1" w:anchor="_Toc36745556">
        <w:r w:rsidRPr="00261B5E" w:rsidR="00261B5E">
          <w:rPr>
            <w:rStyle w:val="Hyperlink"/>
            <w:noProof/>
            <w:sz w:val="22"/>
            <w:lang w:val="French"/>
          </w:rPr>
          <w:t>ANNEXE3</w:t>
        </w:r>
        <w:r w:rsidRPr="00261B5E" w:rsidR="00261B5E">
          <w:rPr>
            <w:noProof/>
            <w:webHidden/>
            <w:sz w:val="22"/>
            <w:lang w:val="French"/>
          </w:rPr>
          <w:tab/>
        </w:r>
        <w:r w:rsidRPr="00261B5E" w:rsidR="00261B5E">
          <w:rPr>
            <w:noProof/>
            <w:webHidden/>
            <w:sz w:val="22"/>
            <w:lang w:val="French"/>
          </w:rPr>
          <w:fldChar w:fldCharType="begin"/>
        </w:r>
        <w:r w:rsidRPr="00261B5E" w:rsidR="00261B5E">
          <w:rPr>
            <w:noProof/>
            <w:webHidden/>
            <w:sz w:val="22"/>
            <w:lang w:val="French"/>
          </w:rPr>
          <w:instrText xml:space="preserve"> PAGEREF _Toc36745556 \h </w:instrText>
        </w:r>
        <w:r w:rsidRPr="00261B5E" w:rsidR="00261B5E">
          <w:rPr>
            <w:noProof/>
            <w:webHidden/>
            <w:sz w:val="22"/>
            <w:lang w:val="French"/>
          </w:rPr>
        </w:r>
        <w:r w:rsidRPr="00261B5E" w:rsidR="00261B5E">
          <w:rPr>
            <w:noProof/>
            <w:webHidden/>
            <w:sz w:val="22"/>
            <w:lang w:val="French"/>
          </w:rPr>
          <w:fldChar w:fldCharType="separate"/>
        </w:r>
        <w:r w:rsidR="00510594">
          <w:rPr>
            <w:noProof/>
            <w:webHidden/>
            <w:sz w:val="22"/>
            <w:lang w:val="French"/>
          </w:rPr>
          <w:t/>
        </w:r>
        <w:r w:rsidRPr="00261B5E" w:rsidR="00261B5E">
          <w:rPr>
            <w:noProof/>
            <w:webHidden/>
            <w:sz w:val="22"/>
            <w:lang w:val="French"/>
          </w:rPr>
          <w:fldChar w:fldCharType="end"/>
        </w:r>
      </w:hyperlink>
    </w:p>
    <w:p w:rsidR="006E584A" w:rsidP="00A10EB9" w:rsidRDefault="00A3394F" w14:paraId="68A3157C" w14:textId="77777777">
      <w:pPr>
        <w:pStyle w:val="NoSpacing"/>
        <w:bidi w:val="false"/>
        <w:spacing w:line="276" w:lineRule="auto"/>
        <w:contextualSpacing/>
        <w:rPr>
          <w:rFonts w:cs="Times New Roman (Body CS)"/>
          <w:szCs w:val="24"/>
        </w:rPr>
      </w:pPr>
      <w:r w:rsidRPr="00261B5E">
        <w:rPr>
          <w:rFonts w:ascii="Century Gothic" w:hAnsi="Century Gothic" w:cs="Times New Roman (Body CS)"/>
          <w:lang w:val="French"/>
        </w:rPr>
        <w:fldChar w:fldCharType="end"/>
      </w:r>
    </w:p>
    <w:p w:rsidR="00B54D05" w:rsidP="00A3394F" w:rsidRDefault="00B54D05" w14:paraId="537C34AD" w14:textId="77777777">
      <w:pPr>
        <w:pStyle w:val="NoSpacing"/>
        <w:bidi w:val="false"/>
        <w:spacing w:line="360" w:lineRule="auto"/>
        <w:rPr>
          <w:rFonts w:cs="Times New Roman (Body CS)"/>
          <w:szCs w:val="24"/>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EAEEF3"/>
        <w:tblLook w:val="04A0" w:firstRow="1" w:lastRow="0" w:firstColumn="1" w:lastColumn="0" w:noHBand="0" w:noVBand="1"/>
      </w:tblPr>
      <w:tblGrid>
        <w:gridCol w:w="10502"/>
      </w:tblGrid>
      <w:tr w:rsidR="000B008F" w:rsidTr="000B008F" w14:paraId="4461B56C" w14:textId="77777777">
        <w:trPr>
          <w:trHeight w:val="1728"/>
        </w:trPr>
        <w:tc>
          <w:tcPr>
            <w:tcW w:w="10502" w:type="dxa"/>
            <w:shd w:val="clear" w:color="auto" w:fill="EAEEF3"/>
            <w:tcMar>
              <w:top w:w="144" w:type="dxa"/>
              <w:left w:w="144" w:type="dxa"/>
              <w:bottom w:w="144" w:type="dxa"/>
              <w:right w:w="144" w:type="dxa"/>
            </w:tcMar>
            <w:vAlign w:val="center"/>
          </w:tcPr>
          <w:p w:rsidRPr="000B008F" w:rsidR="000B008F" w:rsidP="000B008F" w:rsidRDefault="000B008F" w14:paraId="5EFDA9A3" w14:textId="77777777">
            <w:pPr>
              <w:bidi w:val="false"/>
              <w:spacing w:before="100" w:beforeAutospacing="1" w:after="100" w:afterAutospacing="1" w:line="276" w:lineRule="auto"/>
              <w:ind w:left="121"/>
              <w:rPr>
                <w:rFonts w:cs="Times New Roman (Body CS)"/>
                <w:sz w:val="22"/>
                <w:szCs w:val="24"/>
              </w:rPr>
            </w:pPr>
            <w:r w:rsidRPr="000B008F">
              <w:rPr>
                <w:b/>
                <w:color w:val="000000" w:themeColor="text1"/>
                <w:sz w:val="22"/>
                <w:szCs w:val="24"/>
                <w:lang w:val="French"/>
              </w:rPr>
              <w:t xml:space="preserve">Remarque : </w:t>
            </w:r>
            <w:r w:rsidRPr="000B008F">
              <w:rPr>
                <w:color w:val="000000" w:themeColor="text1"/>
                <w:sz w:val="22"/>
                <w:szCs w:val="24"/>
                <w:lang w:val="French"/>
              </w:rPr>
              <w:t>Les données et les états financiers fournis dans ce modèle ne servent que de référence visuelle de ce qui est inclus dans un plan d'affaires de base et peuvent ne pas toujours refléter les renseignements fournis tout au long du plan. Assurez-vous de travailler avec votre service financier pour vous assurer que les chiffres de votre plan sont exacts.</w:t>
            </w:r>
          </w:p>
        </w:tc>
      </w:tr>
    </w:tbl>
    <w:p w:rsidR="000B008F" w:rsidP="00A3394F" w:rsidRDefault="000B008F" w14:paraId="7379B697" w14:textId="77777777">
      <w:pPr>
        <w:pStyle w:val="NoSpacing"/>
        <w:bidi w:val="false"/>
        <w:spacing w:line="360" w:lineRule="auto"/>
        <w:rPr>
          <w:rFonts w:cs="Times New Roman (Body CS)"/>
          <w:szCs w:val="24"/>
        </w:rPr>
      </w:pPr>
    </w:p>
    <w:p w:rsidRPr="009B3F85" w:rsidR="001B18BA" w:rsidP="003814DD" w:rsidRDefault="009B3F85" w14:paraId="1F5EAE34" w14:textId="77777777">
      <w:pPr>
        <w:pStyle w:val="Heading1"/>
        <w:bidi w:val="false"/>
        <w:rPr>
          <w:szCs w:val="20"/>
        </w:rPr>
      </w:pPr>
      <w:bookmarkStart w:name="_Toc36745530" w:id="6"/>
      <w:r>
        <w:rPr>
          <w:szCs w:val="20"/>
          <w:lang w:val="French"/>
        </w:rPr>
        <w:t>RÉSUMÉ</w:t>
      </w:r>
      <w:bookmarkEnd w:id="6"/>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1B18BA" w:rsidTr="00A10EB9" w14:paraId="793F3E2E" w14:textId="77777777">
        <w:trPr>
          <w:trHeight w:val="10944"/>
        </w:trPr>
        <w:tc>
          <w:tcPr>
            <w:tcW w:w="10350" w:type="dxa"/>
            <w:tcMar>
              <w:top w:w="288" w:type="dxa"/>
              <w:left w:w="288" w:type="dxa"/>
              <w:bottom w:w="288" w:type="dxa"/>
              <w:right w:w="288" w:type="dxa"/>
            </w:tcMar>
          </w:tcPr>
          <w:p w:rsidRPr="005257EB" w:rsidR="00B54D05" w:rsidP="00B54D05" w:rsidRDefault="00B54D05" w14:paraId="0E4DB15F" w14:textId="77777777">
            <w:pPr>
              <w:bidi w:val="false"/>
              <w:spacing w:after="360"/>
            </w:pPr>
            <w:r w:rsidRPr="005257EB">
              <w:rPr>
                <w:lang w:val="French"/>
              </w:rPr>
              <w:t>L'objectif de ce plan d'affaires est d'obtenir 50 000 $ afin de financer l'achat des besoins en marketing et en personnel pour Donny's Food Truck dans [Ville/ Ville, État]. Donny's Food Truck a été fondé par le chef Donny O'Neal et le sous-chef Miguel Sanchez en 2020. L'investissement aidera l'entreprise à se lancer et à poursuivre ses activités jusqu'à ce que l'entité soit autonome.</w:t>
            </w:r>
          </w:p>
          <w:p w:rsidRPr="006553D5" w:rsidR="006553D5" w:rsidP="006553D5" w:rsidRDefault="00B54D05" w14:paraId="559A50FE" w14:textId="77777777">
            <w:pPr>
              <w:bidi w:val="false"/>
              <w:spacing w:line="276" w:lineRule="auto"/>
              <w:rPr>
                <w:rFonts w:eastAsia="Verdana"/>
                <w:sz w:val="28"/>
                <w:szCs w:val="32"/>
              </w:rPr>
            </w:pPr>
            <w:r w:rsidRPr="006553D5">
              <w:rPr>
                <w:rFonts w:eastAsia="Verdana"/>
                <w:b/>
                <w:sz w:val="28"/>
                <w:szCs w:val="32"/>
                <w:lang w:val="French"/>
              </w:rPr>
              <w:t xml:space="preserve">Notre mission </w:t>
            </w:r>
            <w:r w:rsidRPr="006553D5">
              <w:rPr>
                <w:rFonts w:eastAsia="Verdana"/>
                <w:sz w:val="28"/>
                <w:szCs w:val="32"/>
                <w:lang w:val="French"/>
              </w:rPr>
            </w:r>
          </w:p>
          <w:p w:rsidR="00B54D05" w:rsidP="006553D5" w:rsidRDefault="00517653" w14:paraId="1C22050E" w14:textId="77777777">
            <w:pPr>
              <w:bidi w:val="false"/>
              <w:rPr>
                <w:rFonts w:eastAsia="Verdana"/>
              </w:rPr>
            </w:pPr>
            <w:r>
              <w:rPr>
                <w:rFonts w:eastAsia="Verdana"/>
                <w:lang w:val="French"/>
              </w:rPr>
              <w:t>Notre mission est de fournir des aliments authentiques et de qualité à notre communauté d'une manière pratique et abordable afin d'améliorer la qualité de vie de nos clients.</w:t>
            </w:r>
          </w:p>
          <w:p w:rsidR="006553D5" w:rsidP="006553D5" w:rsidRDefault="006553D5" w14:paraId="6028A953" w14:textId="77777777">
            <w:pPr>
              <w:bidi w:val="false"/>
              <w:rPr>
                <w:rFonts w:eastAsia="Verdana"/>
              </w:rPr>
            </w:pPr>
          </w:p>
          <w:p w:rsidRPr="006B7409" w:rsidR="00B54D05" w:rsidP="006553D5" w:rsidRDefault="00B54D05" w14:paraId="12F4BAAF" w14:textId="77777777">
            <w:pPr>
              <w:bidi w:val="false"/>
              <w:rPr>
                <w:rFonts w:eastAsia="Verdana"/>
              </w:rPr>
            </w:pPr>
          </w:p>
          <w:p w:rsidRPr="006553D5" w:rsidR="006553D5" w:rsidP="006553D5" w:rsidRDefault="00B54D05" w14:paraId="51AA83C5" w14:textId="77777777">
            <w:pPr>
              <w:bidi w:val="false"/>
              <w:spacing w:line="276" w:lineRule="auto"/>
              <w:rPr>
                <w:rFonts w:eastAsia="Verdana"/>
                <w:sz w:val="28"/>
                <w:szCs w:val="32"/>
              </w:rPr>
            </w:pPr>
            <w:r w:rsidRPr="006553D5">
              <w:rPr>
                <w:rFonts w:eastAsia="Verdana"/>
                <w:b/>
                <w:sz w:val="28"/>
                <w:szCs w:val="32"/>
                <w:lang w:val="French"/>
              </w:rPr>
              <w:t>Notre vision</w:t>
            </w:r>
          </w:p>
          <w:p w:rsidR="00B54D05" w:rsidP="006553D5" w:rsidRDefault="00517653" w14:paraId="158DFF40" w14:textId="77777777">
            <w:pPr>
              <w:bidi w:val="false"/>
              <w:rPr>
                <w:rFonts w:eastAsia="Verdana"/>
              </w:rPr>
            </w:pPr>
            <w:r>
              <w:rPr>
                <w:rFonts w:eastAsia="Verdana"/>
                <w:lang w:val="French"/>
              </w:rPr>
              <w:t xml:space="preserve">Notre vision est d'enrichir et de réconforter nos clients et notre communauté. </w:t>
            </w:r>
          </w:p>
          <w:p w:rsidR="00B54D05" w:rsidP="00B54D05" w:rsidRDefault="00B54D05" w14:paraId="0385F632" w14:textId="77777777">
            <w:pPr>
              <w:bidi w:val="false"/>
              <w:rPr>
                <w:rFonts w:eastAsia="Verdana"/>
              </w:rPr>
            </w:pPr>
          </w:p>
          <w:p w:rsidRPr="006B7409" w:rsidR="006553D5" w:rsidP="00B54D05" w:rsidRDefault="006553D5" w14:paraId="45429BA1" w14:textId="77777777">
            <w:pPr>
              <w:bidi w:val="false"/>
              <w:rPr>
                <w:rFonts w:eastAsia="Verdana"/>
              </w:rPr>
            </w:pPr>
          </w:p>
          <w:p w:rsidR="00B54D05" w:rsidP="00B54D05" w:rsidRDefault="00B54D05" w14:paraId="2759438F" w14:textId="77777777">
            <w:pPr>
              <w:bidi w:val="false"/>
              <w:rPr>
                <w:rFonts w:eastAsia="Verdana"/>
              </w:rPr>
            </w:pPr>
            <w:r>
              <w:rPr>
                <w:rFonts w:eastAsia="Verdana"/>
                <w:lang w:val="French"/>
              </w:rPr>
              <w:t xml:space="preserve">Donny O'Neal et Miguel Sanchez travaillent dans l'industrie de la restauration depuis 15 ans. Ensemble, ils apportent 30 ans d'expérience, y compris l'enseignement culinaire, au food truck. Grâce à un travail acharné, à un dévouement à un service de haute qualité et à un fort engagement envers le professionnalisme, O'Neal et Sanchez ont acquis une réputation dans toute la ville pour fournir un excellent service et des offres alimentaires délicieuses. </w:t>
            </w:r>
          </w:p>
          <w:p w:rsidR="00B54D05" w:rsidP="00B54D05" w:rsidRDefault="00B54D05" w14:paraId="26819726" w14:textId="77777777">
            <w:pPr>
              <w:bidi w:val="false"/>
              <w:rPr>
                <w:rFonts w:eastAsia="Verdana"/>
              </w:rPr>
            </w:pPr>
          </w:p>
          <w:p w:rsidR="00B54D05" w:rsidP="00B54D05" w:rsidRDefault="00B54D05" w14:paraId="54904A3F" w14:textId="77777777">
            <w:pPr>
              <w:bidi w:val="false"/>
              <w:rPr>
                <w:rFonts w:eastAsia="Verdana"/>
              </w:rPr>
            </w:pPr>
            <w:r>
              <w:rPr>
                <w:rFonts w:eastAsia="Verdana"/>
                <w:lang w:val="French"/>
              </w:rPr>
              <w:t>Nos clients résident, magasinent et travaillent dans [ville / ville] et les zones environnantes dans un rayon de 15 miles. En fonction de la demande et de la circulation, notre camion de nourriture se garera à divers endroits tout au long de la semaine et ajustera l'horaire en conséquence. Nous prévoyons que les clients âgés de 19 à 35 ans représenteront 85 % de nos revenus.</w:t>
            </w:r>
          </w:p>
          <w:p w:rsidR="00B54D05" w:rsidP="00B54D05" w:rsidRDefault="00B54D05" w14:paraId="3E7D2AA1" w14:textId="77777777">
            <w:pPr>
              <w:bidi w:val="false"/>
              <w:rPr>
                <w:rFonts w:eastAsia="Verdana"/>
              </w:rPr>
            </w:pPr>
          </w:p>
          <w:p w:rsidR="00B54D05" w:rsidP="00B54D05" w:rsidRDefault="001852FB" w14:paraId="62D930DD" w14:textId="77777777">
            <w:pPr>
              <w:bidi w:val="false"/>
              <w:rPr>
                <w:rFonts w:eastAsia="Verdana"/>
              </w:rPr>
            </w:pPr>
            <w:r>
              <w:rPr>
                <w:rFonts w:eastAsia="Verdana"/>
                <w:lang w:val="French"/>
              </w:rPr>
              <w:t>Notre menu offrira des prix inférieurs à ceux de nos concurrents. Cet excellent rapport qualité-prix accompagnera des offres de service et de nourriture de haute qualité. Notre menu de base comprendra des pizzas fraîches et faites sur commande, des hamburgers, des frites Français et des tacos. Nous utiliserons une combinaison d'ingrédients locaux ainsi que des ingrédients que nous cultivons dans notre jardin biologique privé.</w:t>
            </w:r>
          </w:p>
          <w:p w:rsidR="00B54D05" w:rsidP="00B54D05" w:rsidRDefault="00B54D05" w14:paraId="413467F9" w14:textId="77777777">
            <w:pPr>
              <w:bidi w:val="false"/>
              <w:rPr>
                <w:rFonts w:eastAsia="Verdana"/>
              </w:rPr>
            </w:pPr>
          </w:p>
          <w:p w:rsidR="00B54D05" w:rsidP="00B54D05" w:rsidRDefault="00B54D05" w14:paraId="1285A58F" w14:textId="77777777">
            <w:pPr>
              <w:bidi w:val="false"/>
              <w:rPr>
                <w:rFonts w:eastAsia="Verdana"/>
              </w:rPr>
            </w:pPr>
            <w:r>
              <w:rPr>
                <w:rFonts w:eastAsia="Verdana"/>
                <w:lang w:val="French"/>
              </w:rPr>
              <w:t>Donny's Food Truck utilisera une combinaison de méthodes de marketing, y compris les médias sociaux, les dépliants, les coupons et le bouche à oreille. Nous prévoyons également de nous associer à des fournisseurs locaux afin de faire connaître notre entreprise. Par exemple, nous prévoyons de fournir des échantillons à Vino's Winery et Bob's Brewery afin d'accroître notre clientèle principale et de faire connaître notre camion de nourriture.</w:t>
            </w:r>
          </w:p>
          <w:p w:rsidR="00B54D05" w:rsidP="00B54D05" w:rsidRDefault="00B54D05" w14:paraId="2C2D1A38" w14:textId="77777777">
            <w:pPr>
              <w:bidi w:val="false"/>
              <w:rPr>
                <w:rFonts w:eastAsia="Verdana"/>
              </w:rPr>
            </w:pPr>
          </w:p>
          <w:p w:rsidR="00B54D05" w:rsidP="00B54D05" w:rsidRDefault="00B54D05" w14:paraId="5953A3D2" w14:textId="77777777">
            <w:pPr>
              <w:bidi w:val="false"/>
              <w:rPr>
                <w:rFonts w:eastAsia="Verdana"/>
              </w:rPr>
            </w:pPr>
            <w:r>
              <w:rPr>
                <w:rFonts w:eastAsia="Verdana"/>
                <w:lang w:val="French"/>
              </w:rPr>
              <w:t>Nous prévoyons d'atteindre un chiffre d'affaires annuel prévu de 100 000 $ d'ici la fin des 12 premiers mois. D'ici la fin de la troisième année, nous prévoyons d'atteindre un chiffre d'affaires annuel prévu de 212 000 $.</w:t>
            </w:r>
          </w:p>
          <w:p w:rsidRPr="006B7409" w:rsidR="00B54D05" w:rsidP="00B54D05" w:rsidRDefault="00B54D05" w14:paraId="78C08215" w14:textId="77777777">
            <w:pPr>
              <w:bidi w:val="false"/>
              <w:rPr>
                <w:rFonts w:eastAsia="Verdana"/>
              </w:rPr>
            </w:pPr>
          </w:p>
          <w:p w:rsidRPr="006B7409" w:rsidR="00B54D05" w:rsidP="00B54D05" w:rsidRDefault="00B54D05" w14:paraId="0C4B54D2" w14:textId="77777777">
            <w:pPr>
              <w:bidi w:val="false"/>
              <w:rPr>
                <w:rFonts w:eastAsia="Verdana"/>
              </w:rPr>
            </w:pPr>
            <w:r w:rsidRPr="006B7409">
              <w:rPr>
                <w:rFonts w:eastAsia="Verdana"/>
                <w:lang w:val="French"/>
              </w:rPr>
              <w:t xml:space="preserve">Pour atteindre nos objectifs, Donny's Food Truck est à la recherche de financement par le biais d'investissements et de prêts. Nous rembourserons le prêt (à un taux d'intérêt de 5%) dans les trois ans. </w:t>
            </w:r>
          </w:p>
          <w:p w:rsidRPr="000F6E6F" w:rsidR="006E584A" w:rsidP="00B54D05" w:rsidRDefault="00B54D05" w14:paraId="4101B310" w14:textId="77777777">
            <w:pPr>
              <w:bidi w:val="false"/>
              <w:spacing w:line="276" w:lineRule="auto"/>
              <w:ind w:left="71" w:right="130"/>
              <w:rPr>
                <w:iCs/>
                <w:color w:val="000000" w:themeColor="text1"/>
                <w:sz w:val="20"/>
                <w:szCs w:val="20"/>
              </w:rPr>
            </w:pPr>
            <w:r>
              <w:rPr>
                <w:rFonts w:ascii="Verdana" w:hAnsi="Verdana" w:eastAsia="Verdana" w:cs="Verdana"/>
                <w:sz w:val="20"/>
                <w:lang w:val="French"/>
              </w:rPr>
              <w:br/>
            </w:r>
          </w:p>
        </w:tc>
      </w:tr>
    </w:tbl>
    <w:p w:rsidR="005F3691" w:rsidP="003814DD" w:rsidRDefault="00452D61" w14:paraId="0A4174F5" w14:textId="77777777">
      <w:pPr>
        <w:pStyle w:val="Heading1"/>
        <w:bidi w:val="false"/>
        <w:rPr>
          <w:szCs w:val="28"/>
        </w:rPr>
      </w:pPr>
      <w:bookmarkStart w:name="_Toc36745531" w:id="7"/>
      <w:r>
        <w:rPr>
          <w:szCs w:val="28"/>
          <w:lang w:val="French"/>
        </w:rPr>
        <w:t xml:space="preserve">Présentation de l'ENTREPRISE</w:t>
      </w:r>
      <w:bookmarkEnd w:id="7"/>
    </w:p>
    <w:tbl>
      <w:tblPr>
        <w:tblStyle w:val="TableGrid"/>
        <w:tblW w:w="0" w:type="auto"/>
        <w:tblInd w:w="-10" w:type="dxa"/>
        <w:tblLook w:val="04A0" w:firstRow="1" w:lastRow="0" w:firstColumn="1" w:lastColumn="0" w:noHBand="0" w:noVBand="1"/>
      </w:tblPr>
      <w:tblGrid>
        <w:gridCol w:w="10350"/>
      </w:tblGrid>
      <w:tr w:rsidR="00A92BEF" w:rsidTr="00A10EB9" w14:paraId="1A51CCBA" w14:textId="77777777">
        <w:trPr>
          <w:trHeight w:val="10224"/>
        </w:trPr>
        <w:tc>
          <w:tcPr>
            <w:tcW w:w="10350" w:type="dxa"/>
            <w:tcBorders>
              <w:top w:val="nil"/>
              <w:left w:val="nil"/>
              <w:bottom w:val="nil"/>
              <w:right w:val="nil"/>
            </w:tcBorders>
            <w:tcMar>
              <w:top w:w="288" w:type="dxa"/>
              <w:left w:w="288" w:type="dxa"/>
              <w:bottom w:w="288" w:type="dxa"/>
              <w:right w:w="288" w:type="dxa"/>
            </w:tcMar>
          </w:tcPr>
          <w:p w:rsidRPr="003E15FB" w:rsidR="003E15FB" w:rsidP="003E15FB" w:rsidRDefault="003E15FB" w14:paraId="0C30936E" w14:textId="77777777">
            <w:pPr>
              <w:bidi w:val="false"/>
              <w:spacing w:line="360" w:lineRule="auto"/>
              <w:rPr>
                <w:b/>
                <w:bCs/>
                <w:sz w:val="28"/>
                <w:szCs w:val="32"/>
              </w:rPr>
            </w:pPr>
            <w:r w:rsidRPr="003E15FB">
              <w:rPr>
                <w:b/>
                <w:sz w:val="28"/>
                <w:szCs w:val="32"/>
                <w:lang w:val="French"/>
              </w:rPr>
              <w:t>Contexte de l'entreprise</w:t>
            </w:r>
          </w:p>
          <w:p w:rsidRPr="003E15FB" w:rsidR="003E15FB" w:rsidP="003E15FB" w:rsidRDefault="003E15FB" w14:paraId="3E948DD2" w14:textId="77777777">
            <w:pPr>
              <w:bidi w:val="false"/>
              <w:rPr>
                <w:rFonts w:eastAsia="Verdana"/>
              </w:rPr>
            </w:pPr>
            <w:bookmarkStart w:name="BodyTopicCompanySummary" w:id="8"/>
            <w:r w:rsidRPr="003E15FB">
              <w:rPr>
                <w:rFonts w:eastAsia="Verdana"/>
                <w:lang w:val="French"/>
              </w:rPr>
              <w:t>Après avoir travaillé dans l'industrie de la restauration pendant 30 ans, O'Neal et Sanchez ont décidé qu'ils étaient prêts à entreprendre une nouvelle entreprise : fournir des services alimentaires de qualité à des segments plus larges de la communauté. Forts de leur expertise, ils ont acheté un camion de nourriture en 2018 et organisé des soirées privées pour acquérir de l'expérience et des commentaires précieux de petits groupes de clients. Après deux ans d'expérience à petite échelle, O'Neal et Sanchez sont prêts à prendre de l'expansion et à servir la communauté dans son ensemble.</w:t>
            </w:r>
          </w:p>
          <w:p w:rsidRPr="003E15FB" w:rsidR="003E15FB" w:rsidP="003E15FB" w:rsidRDefault="003E15FB" w14:paraId="6411873B" w14:textId="77777777">
            <w:pPr>
              <w:bidi w:val="false"/>
              <w:rPr>
                <w:rFonts w:eastAsia="Verdana"/>
              </w:rPr>
            </w:pPr>
          </w:p>
          <w:p w:rsidR="003E15FB" w:rsidP="003E15FB" w:rsidRDefault="003E15FB" w14:paraId="0F7DC963" w14:textId="77777777">
            <w:pPr>
              <w:bidi w:val="false"/>
              <w:rPr>
                <w:rFonts w:eastAsia="Verdana"/>
              </w:rPr>
            </w:pPr>
            <w:r w:rsidRPr="003E15FB">
              <w:rPr>
                <w:rFonts w:eastAsia="Verdana"/>
                <w:lang w:val="French"/>
              </w:rPr>
              <w:t>Dès le début de ses activités, Donny's Food Truck offrira un large éventail d'options alimentaires. Nous fournirons une nourriture de haute qualité et un service à la clientèle exceptionnel. Qu'est-ce qui distinguera Donny's Food Truck de la concurrence ? Notre engagement à fournir notre nourriture et nos services dans plusieurs endroits pour la commodité de nos clients.</w:t>
            </w:r>
          </w:p>
          <w:p w:rsidRPr="003E15FB" w:rsidR="003E15FB" w:rsidP="003E15FB" w:rsidRDefault="003E15FB" w14:paraId="67A3A478" w14:textId="77777777">
            <w:pPr>
              <w:bidi w:val="false"/>
              <w:rPr>
                <w:rFonts w:eastAsia="Verdana"/>
              </w:rPr>
            </w:pPr>
          </w:p>
          <w:p w:rsidRPr="003E15FB" w:rsidR="003E15FB" w:rsidP="003E15FB" w:rsidRDefault="003E15FB" w14:paraId="0BE970B4" w14:textId="77777777">
            <w:pPr>
              <w:bidi w:val="false"/>
              <w:rPr>
                <w:rFonts w:eastAsia="Verdana"/>
              </w:rPr>
            </w:pPr>
          </w:p>
          <w:p w:rsidRPr="003E15FB" w:rsidR="003E15FB" w:rsidP="003E15FB" w:rsidRDefault="003E15FB" w14:paraId="15956C74" w14:textId="77777777">
            <w:pPr>
              <w:bidi w:val="false"/>
              <w:spacing w:line="360" w:lineRule="auto"/>
              <w:rPr>
                <w:b/>
                <w:bCs/>
                <w:sz w:val="28"/>
                <w:szCs w:val="32"/>
              </w:rPr>
            </w:pPr>
            <w:bookmarkStart w:name="TitleTopicStartupSummary" w:id="9"/>
            <w:bookmarkStart w:name="TopicStartupSummary" w:id="10"/>
            <w:bookmarkEnd w:id="8"/>
            <w:r w:rsidRPr="003E15FB">
              <w:rPr>
                <w:b/>
                <w:sz w:val="28"/>
                <w:szCs w:val="32"/>
                <w:lang w:val="French"/>
              </w:rPr>
              <w:t>Équipe de direction</w:t>
            </w:r>
          </w:p>
          <w:p w:rsidRPr="006553D5" w:rsidR="003E15FB" w:rsidP="006553D5" w:rsidRDefault="003E15FB" w14:paraId="206E676C"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French"/>
              </w:rPr>
              <w:t>Donny O'Neal, cofondateur et propriétaire</w:t>
            </w:r>
          </w:p>
          <w:p w:rsidR="003E15FB" w:rsidP="003E15FB" w:rsidRDefault="00D8053E" w14:paraId="46826670" w14:textId="77777777">
            <w:r w:rsidR="001D3CA9">
              <w:rPr>
                <w:lang w:val="French"/>
              </w:rPr>
              <w:t>Donny O'Neal est le cofondateur et chef cuisinier de Donny's Food Truck. En 2005, Donny a obtenu une maîtrise ès arts en arts culinaires de l'Université de la gastronomie. Il est actuellement chef du restaurant Fancy-Foodie à [Ville / Ville, État]. Donny a le désir de se connecter avec ses clients dans la communauté; Le Food Truck de Donny lui donnera l'occasion de le faire.</w:t>
            </w:r>
          </w:p>
          <w:p w:rsidRPr="003E15FB" w:rsidR="003E15FB" w:rsidP="003E15FB" w:rsidRDefault="003E15FB" w14:paraId="13A0A61D" w14:textId="77777777"/>
          <w:p w:rsidRPr="006553D5" w:rsidR="003E15FB" w:rsidP="006553D5" w:rsidRDefault="003E15FB" w14:paraId="15116EB2" w14:textId="77777777">
            <w:pPr>
              <w:bidi w:val="false"/>
              <w:spacing w:line="276" w:lineRule="auto"/>
              <w:rPr>
                <w:rFonts w:cs="Times New Roman"/>
                <w:b/>
                <w:bCs/>
                <w:i/>
                <w:iCs/>
                <w:color w:val="171717" w:themeColor="background2" w:themeShade="1A"/>
                <w:sz w:val="22"/>
                <w:szCs w:val="24"/>
              </w:rPr>
            </w:pPr>
            <w:r w:rsidRPr="006553D5">
              <w:rPr>
                <w:rFonts w:cs="Times New Roman"/>
                <w:b/>
                <w:color w:val="171717" w:themeColor="background2" w:themeShade="1A"/>
                <w:sz w:val="22"/>
                <w:szCs w:val="24"/>
                <w:lang w:val="French"/>
              </w:rPr>
              <w:t>Miguel Sanchez, cofondateur et propriétaire</w:t>
            </w:r>
          </w:p>
          <w:p w:rsidR="003E15FB" w:rsidP="003E15FB" w:rsidRDefault="001D3CA9" w14:paraId="58D05311" w14:textId="77777777">
            <w:r w:rsidRPr="003E15FB" w:rsidR="003E15FB">
              <w:rPr>
                <w:lang w:val="French"/>
              </w:rPr>
              <w:t>Miguel Sanchez est le co-fondateur et sous-chef de Donny's Food Truck. En 2005, aux côtés de Donny, Miguel a obtenu une maîtrise ès arts en arts culinaires de l'Université de la gastronomie. Pendant 15 ans dans [Ville/ Ville, État], il a travaillé pour trois restaurants cinq étoiles. Il est ravi d'apporter son expertise à Donny's Food Truck.</w:t>
            </w:r>
          </w:p>
          <w:p w:rsidR="003E15FB" w:rsidP="003E15FB" w:rsidRDefault="003E15FB" w14:paraId="4B0F9A0D" w14:textId="77777777"/>
          <w:p w:rsidRPr="003E15FB" w:rsidR="003E15FB" w:rsidP="003E15FB" w:rsidRDefault="003E15FB" w14:paraId="3095CDA0" w14:textId="77777777"/>
          <w:p w:rsidRPr="003E15FB" w:rsidR="003E15FB" w:rsidP="003E15FB" w:rsidRDefault="003E15FB" w14:paraId="7DFE31FD" w14:textId="77777777">
            <w:pPr>
              <w:bidi w:val="false"/>
              <w:spacing w:line="360" w:lineRule="auto"/>
              <w:rPr>
                <w:b/>
                <w:bCs/>
                <w:sz w:val="28"/>
                <w:szCs w:val="32"/>
              </w:rPr>
            </w:pPr>
            <w:r w:rsidRPr="003E15FB">
              <w:rPr>
                <w:b/>
                <w:sz w:val="28"/>
                <w:szCs w:val="32"/>
                <w:lang w:val="French"/>
              </w:rPr>
              <w:t>Fonds requis</w:t>
            </w:r>
          </w:p>
          <w:p w:rsidRPr="003E15FB" w:rsidR="003E15FB" w:rsidP="003E15FB" w:rsidRDefault="001D3CA9" w14:paraId="1BD09FF6" w14:textId="77777777">
            <w:pPr>
              <w:bidi w:val="false"/>
              <w:rPr>
                <w:rFonts w:eastAsia="Verdana" w:cs="Verdana"/>
                <w:color w:val="000000"/>
                <w:sz w:val="20"/>
              </w:rPr>
            </w:pPr>
            <w:bookmarkStart w:name="BodyTopicStartupSummary" w:id="11"/>
            <w:bookmarkEnd w:id="9"/>
            <w:bookmarkEnd w:id="10"/>
            <w:r>
              <w:rPr>
                <w:rFonts w:eastAsia="Verdana" w:cs="Verdana"/>
                <w:color w:val="000000"/>
                <w:sz w:val="20"/>
                <w:lang w:val="French"/>
              </w:rPr>
              <w:t>Nous utiliserons le capital de démarrage que nous obtiendrons par le biais d'investissements et de prêts pour l'équipement, les fournitures de cuisine, les achats de nourriture et les permis et licences connexes.</w:t>
            </w:r>
          </w:p>
          <w:p w:rsidRPr="003E15FB" w:rsidR="003E15FB" w:rsidP="003E15FB" w:rsidRDefault="003E15FB" w14:paraId="2D956D52" w14:textId="77777777">
            <w:pPr>
              <w:bidi w:val="false"/>
              <w:rPr>
                <w:rFonts w:eastAsia="Verdana" w:cs="Verdana"/>
                <w:color w:val="000000"/>
                <w:sz w:val="20"/>
              </w:rPr>
            </w:pPr>
          </w:p>
          <w:p w:rsidRPr="003E15FB" w:rsidR="003E15FB" w:rsidP="003E15FB" w:rsidRDefault="001D3CA9" w14:paraId="588FAB2B" w14:textId="77777777">
            <w:pPr>
              <w:bidi w:val="false"/>
              <w:rPr>
                <w:rFonts w:eastAsia="Verdana" w:cs="Verdana"/>
                <w:color w:val="000000"/>
                <w:sz w:val="20"/>
              </w:rPr>
            </w:pPr>
            <w:r>
              <w:rPr>
                <w:rFonts w:eastAsia="Verdana" w:cs="Verdana"/>
                <w:color w:val="000000"/>
                <w:sz w:val="20"/>
                <w:lang w:val="French"/>
              </w:rPr>
              <w:t>L'équipement coûtera environ 30 000 $. Nous estimons que les coûts restants sont d'environ 20 000 $. À la date de début, Donny et Miguel investiront également ensemble 10 150 $ afin d'avoir de l'argent en main.</w:t>
            </w:r>
            <w:bookmarkStart w:name="_Toc497088563" w:id="12"/>
            <w:bookmarkStart w:name="_Toc497308972" w:id="13"/>
            <w:bookmarkEnd w:id="11"/>
          </w:p>
          <w:p w:rsidRPr="003E15FB" w:rsidR="003E15FB" w:rsidP="003E15FB" w:rsidRDefault="003E15FB" w14:paraId="1AA67C4C" w14:textId="77777777">
            <w:pPr>
              <w:pStyle w:val="Heading3"/>
              <w:bidi w:val="false"/>
              <w:spacing w:after="0"/>
              <w:outlineLvl w:val="2"/>
              <w:rPr>
                <w:rFonts w:cs="Times New Roman"/>
                <w:sz w:val="24"/>
                <w:szCs w:val="24"/>
              </w:rPr>
            </w:pPr>
          </w:p>
          <w:bookmarkEnd w:id="12"/>
          <w:bookmarkEnd w:id="13"/>
          <w:p w:rsidRPr="003E15FB" w:rsidR="00A92BEF" w:rsidP="00ED330A" w:rsidRDefault="00A92BEF" w14:paraId="7FFB23C2" w14:textId="77777777">
            <w:pPr>
              <w:bidi w:val="false"/>
              <w:spacing w:line="276" w:lineRule="auto"/>
            </w:pPr>
          </w:p>
          <w:p w:rsidRPr="003E15FB" w:rsidR="00A92BEF" w:rsidP="00ED330A" w:rsidRDefault="00A92BEF" w14:paraId="6097B380" w14:textId="77777777">
            <w:pPr>
              <w:bidi w:val="false"/>
              <w:spacing w:line="276" w:lineRule="auto"/>
            </w:pPr>
          </w:p>
          <w:p w:rsidRPr="003E15FB" w:rsidR="00A92BEF" w:rsidP="00ED330A" w:rsidRDefault="00A92BEF" w14:paraId="36CE103D" w14:textId="77777777">
            <w:pPr>
              <w:bidi w:val="false"/>
              <w:spacing w:line="276" w:lineRule="auto"/>
            </w:pPr>
          </w:p>
        </w:tc>
      </w:tr>
    </w:tbl>
    <w:p w:rsidRPr="001B18BA" w:rsidR="00A92BEF" w:rsidP="00A92BEF" w:rsidRDefault="00A92BEF" w14:paraId="4F27C9DF" w14:textId="77777777">
      <w:pPr>
        <w:bidi w:val="false"/>
        <w:ind w:left="360"/>
      </w:pPr>
    </w:p>
    <w:p w:rsidRPr="00E62E7D" w:rsidR="00A92BEF" w:rsidP="00E62E7D" w:rsidRDefault="00A92BEF" w14:paraId="447842BC" w14:textId="77777777">
      <w:pPr>
        <w:bidi w:val="false"/>
        <w:sectPr w:rsidRPr="00E62E7D" w:rsidR="00A92BEF" w:rsidSect="00C805C2">
          <w:pgSz w:w="12240" w:h="15840"/>
          <w:pgMar w:top="490" w:right="720" w:bottom="360" w:left="1008" w:header="490" w:footer="720" w:gutter="0"/>
          <w:cols w:space="720"/>
          <w:titlePg/>
          <w:docGrid w:linePitch="360"/>
        </w:sectPr>
      </w:pPr>
    </w:p>
    <w:p w:rsidR="00881D2F" w:rsidP="00C5501F" w:rsidRDefault="005F4543" w14:paraId="54A4EE27" w14:textId="77777777">
      <w:pPr>
        <w:pStyle w:val="Heading1"/>
        <w:bidi w:val="false"/>
      </w:pPr>
      <w:bookmarkStart w:name="_Toc36745532" w:id="14"/>
      <w:r w:rsidR="00A57ABC">
        <w:rPr>
          <w:lang w:val="French"/>
        </w:rPr>
        <w:t>PRODUITS &amp; SERVICES</w:t>
      </w:r>
      <w:bookmarkEnd w:id="14"/>
    </w:p>
    <w:tbl>
      <w:tblPr>
        <w:tblStyle w:val="TableGrid"/>
        <w:tblW w:w="0" w:type="auto"/>
        <w:tblInd w:w="-10" w:type="dxa"/>
        <w:tblLook w:val="04A0" w:firstRow="1" w:lastRow="0" w:firstColumn="1" w:lastColumn="0" w:noHBand="0" w:noVBand="1"/>
      </w:tblPr>
      <w:tblGrid>
        <w:gridCol w:w="10350"/>
      </w:tblGrid>
      <w:tr w:rsidR="005F4543" w:rsidTr="006553D5" w14:paraId="480F9331" w14:textId="77777777">
        <w:trPr>
          <w:trHeight w:val="11376"/>
        </w:trPr>
        <w:tc>
          <w:tcPr>
            <w:tcW w:w="10350" w:type="dxa"/>
            <w:tcBorders>
              <w:top w:val="nil"/>
              <w:left w:val="nil"/>
              <w:bottom w:val="nil"/>
              <w:right w:val="nil"/>
            </w:tcBorders>
            <w:tcMar>
              <w:top w:w="144" w:type="dxa"/>
              <w:left w:w="144" w:type="dxa"/>
              <w:bottom w:w="144" w:type="dxa"/>
              <w:right w:w="144" w:type="dxa"/>
            </w:tcMar>
          </w:tcPr>
          <w:p w:rsidRPr="00A57ABC" w:rsidR="00A57ABC" w:rsidP="00A57ABC" w:rsidRDefault="00A57ABC" w14:paraId="56512F6D" w14:textId="77777777">
            <w:pPr>
              <w:pStyle w:val="Heading2"/>
              <w:bidi w:val="false"/>
              <w:spacing w:line="360" w:lineRule="auto"/>
              <w:outlineLvl w:val="1"/>
              <w:rPr>
                <w:b/>
                <w:bCs/>
                <w:sz w:val="28"/>
                <w:szCs w:val="28"/>
              </w:rPr>
            </w:pPr>
            <w:bookmarkStart w:name="_Toc36745533" w:id="15"/>
            <w:r w:rsidRPr="00A57ABC">
              <w:rPr>
                <w:b/>
                <w:sz w:val="28"/>
                <w:szCs w:val="28"/>
                <w:lang w:val="French"/>
              </w:rPr>
              <w:t>Offres</w:t>
            </w:r>
            <w:bookmarkEnd w:id="15"/>
          </w:p>
          <w:p w:rsidRPr="00A57ABC" w:rsidR="00A57ABC" w:rsidP="00A57ABC" w:rsidRDefault="00A57ABC" w14:paraId="03953999" w14:textId="77777777">
            <w:pPr>
              <w:bidi w:val="false"/>
              <w:spacing w:after="280" w:afterAutospacing="1"/>
              <w:rPr>
                <w:rFonts w:eastAsia="Verdana"/>
                <w:sz w:val="20"/>
                <w:szCs w:val="20"/>
              </w:rPr>
            </w:pPr>
            <w:r w:rsidRPr="00A57ABC">
              <w:rPr>
                <w:rFonts w:eastAsia="Verdana"/>
                <w:sz w:val="20"/>
                <w:szCs w:val="20"/>
                <w:lang w:val="French"/>
              </w:rPr>
              <w:t>Donny's Food Truck offrira un large éventail d'options alimentaires, y compris les articles suivants:</w:t>
            </w:r>
          </w:p>
          <w:p w:rsidRPr="00A57ABC" w:rsidR="00A57ABC" w:rsidP="006553D5" w:rsidRDefault="00A57ABC" w14:paraId="0ECF63A0"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French"/>
              </w:rPr>
              <w:t>Hamburgers</w:t>
            </w:r>
          </w:p>
          <w:p w:rsidRPr="00A57ABC" w:rsidR="00A57ABC" w:rsidP="006553D5" w:rsidRDefault="00A57ABC" w14:paraId="452D97B7"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Hamburgers</w:t>
            </w:r>
          </w:p>
          <w:p w:rsidRPr="00A57ABC" w:rsidR="00A57ABC" w:rsidP="006553D5" w:rsidRDefault="00A57ABC" w14:paraId="01220FDE"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Cheeseburgers</w:t>
            </w:r>
          </w:p>
          <w:p w:rsidRPr="00A57ABC" w:rsidR="00A57ABC" w:rsidP="006553D5" w:rsidRDefault="00A57ABC" w14:paraId="12C7569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Hamburgers végétariens</w:t>
            </w:r>
            <w:r w:rsidR="006553D5">
              <w:rPr>
                <w:rFonts w:eastAsia="Verdana"/>
                <w:sz w:val="20"/>
                <w:szCs w:val="20"/>
                <w:lang w:val="French"/>
              </w:rPr>
              <w:br/>
            </w:r>
          </w:p>
          <w:p w:rsidRPr="00A57ABC" w:rsidR="00A57ABC" w:rsidP="006553D5" w:rsidRDefault="00A57ABC" w14:paraId="0451DFBD" w14:textId="77777777">
            <w:pPr>
              <w:pStyle w:val="ListParagraph"/>
              <w:numPr>
                <w:ilvl w:val="0"/>
                <w:numId w:val="6"/>
              </w:numPr>
              <w:bidi w:val="false"/>
              <w:spacing w:after="280" w:afterAutospacing="1" w:line="276" w:lineRule="auto"/>
              <w:rPr>
                <w:rFonts w:eastAsia="Verdana"/>
                <w:sz w:val="20"/>
                <w:szCs w:val="20"/>
              </w:rPr>
            </w:pPr>
            <w:r w:rsidRPr="00A57ABC">
              <w:rPr>
                <w:rFonts w:eastAsia="Verdana"/>
                <w:sz w:val="20"/>
                <w:szCs w:val="20"/>
                <w:lang w:val="French"/>
              </w:rPr>
              <w:t>Pizza</w:t>
            </w:r>
          </w:p>
          <w:p w:rsidRPr="00A57ABC" w:rsidR="00A57ABC" w:rsidP="006553D5" w:rsidRDefault="00A57ABC" w14:paraId="5400FE75"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Pepperoni</w:t>
            </w:r>
          </w:p>
          <w:p w:rsidRPr="00A57ABC" w:rsidR="00A57ABC" w:rsidP="006553D5" w:rsidRDefault="00A57ABC" w14:paraId="452EB7D1"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Fromage</w:t>
            </w:r>
          </w:p>
          <w:p w:rsidRPr="00A57ABC" w:rsidR="00A57ABC" w:rsidP="006553D5" w:rsidRDefault="00A57ABC" w14:paraId="2C4E9EE6"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 xml:space="preserve">Hawaïen </w:t>
            </w:r>
          </w:p>
          <w:p w:rsidRPr="00A57ABC" w:rsidR="00A57ABC" w:rsidP="006553D5" w:rsidRDefault="00A57ABC" w14:paraId="5F32AC74"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Suprême</w:t>
            </w:r>
            <w:r w:rsidR="006553D5">
              <w:rPr>
                <w:rFonts w:eastAsia="Verdana"/>
                <w:sz w:val="20"/>
                <w:szCs w:val="20"/>
                <w:lang w:val="French"/>
              </w:rPr>
              <w:br/>
            </w:r>
          </w:p>
          <w:p w:rsidRPr="00A57ABC" w:rsidR="00A57ABC" w:rsidP="006553D5" w:rsidRDefault="00A57ABC" w14:paraId="360EC23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French"/>
              </w:rPr>
              <w:t>Tacos</w:t>
            </w:r>
          </w:p>
          <w:p w:rsidRPr="00A57ABC" w:rsidR="00A57ABC" w:rsidP="006553D5" w:rsidRDefault="00A57ABC" w14:paraId="6F3EB823"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French"/>
              </w:rPr>
              <w:t>Chips de tortilla</w:t>
            </w:r>
          </w:p>
          <w:p w:rsidRPr="00A57ABC" w:rsidR="00A57ABC" w:rsidP="006553D5" w:rsidRDefault="00A57ABC" w14:paraId="542AFAF8"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French"/>
              </w:rPr>
              <w:t>Frites</w:t>
            </w:r>
          </w:p>
          <w:p w:rsidRPr="00A57ABC" w:rsidR="00A57ABC" w:rsidP="006553D5" w:rsidRDefault="00A57ABC" w14:paraId="0FEAD76F" w14:textId="77777777">
            <w:pPr>
              <w:pStyle w:val="ListParagraph"/>
              <w:numPr>
                <w:ilvl w:val="0"/>
                <w:numId w:val="6"/>
              </w:numPr>
              <w:bidi w:val="false"/>
              <w:spacing w:after="280" w:afterAutospacing="1" w:line="360" w:lineRule="auto"/>
              <w:rPr>
                <w:rFonts w:eastAsia="Verdana"/>
                <w:sz w:val="20"/>
                <w:szCs w:val="20"/>
              </w:rPr>
            </w:pPr>
            <w:r w:rsidRPr="00A57ABC">
              <w:rPr>
                <w:rFonts w:eastAsia="Verdana"/>
                <w:sz w:val="20"/>
                <w:szCs w:val="20"/>
                <w:lang w:val="French"/>
              </w:rPr>
              <w:t>Boissons</w:t>
            </w:r>
          </w:p>
          <w:p w:rsidRPr="00A57ABC" w:rsidR="00A57ABC" w:rsidP="006553D5" w:rsidRDefault="00A57ABC" w14:paraId="3F5780E9"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Produits à base de coke</w:t>
            </w:r>
          </w:p>
          <w:p w:rsidRPr="00A57ABC" w:rsidR="00A57ABC" w:rsidP="006553D5" w:rsidRDefault="00A57ABC" w14:paraId="1AF93E58"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Limonade</w:t>
            </w:r>
          </w:p>
          <w:p w:rsidR="00A57ABC" w:rsidP="006553D5" w:rsidRDefault="00A57ABC" w14:paraId="66D96552" w14:textId="77777777">
            <w:pPr>
              <w:pStyle w:val="ListParagraph"/>
              <w:numPr>
                <w:ilvl w:val="1"/>
                <w:numId w:val="6"/>
              </w:numPr>
              <w:bidi w:val="false"/>
              <w:spacing w:after="280" w:afterAutospacing="1" w:line="276" w:lineRule="auto"/>
              <w:rPr>
                <w:rFonts w:eastAsia="Verdana"/>
                <w:sz w:val="20"/>
                <w:szCs w:val="20"/>
              </w:rPr>
            </w:pPr>
            <w:r w:rsidRPr="00A57ABC">
              <w:rPr>
                <w:rFonts w:eastAsia="Verdana"/>
                <w:sz w:val="20"/>
                <w:szCs w:val="20"/>
                <w:lang w:val="French"/>
              </w:rPr>
              <w:t>Eau en bouteille</w:t>
            </w:r>
          </w:p>
          <w:p w:rsidR="00A57ABC" w:rsidP="00A57ABC" w:rsidRDefault="00A57ABC" w14:paraId="3D10F333" w14:textId="77777777">
            <w:pPr>
              <w:pStyle w:val="ListParagraph"/>
              <w:bidi w:val="false"/>
              <w:spacing w:after="280" w:afterAutospacing="1"/>
              <w:ind w:left="1440"/>
              <w:rPr>
                <w:rFonts w:eastAsia="Verdana"/>
                <w:sz w:val="20"/>
                <w:szCs w:val="20"/>
              </w:rPr>
            </w:pPr>
          </w:p>
          <w:p w:rsidRPr="006553D5" w:rsidR="00A57ABC" w:rsidP="006553D5" w:rsidRDefault="00A57ABC" w14:paraId="4E4EC165" w14:textId="77777777">
            <w:pPr>
              <w:pStyle w:val="Heading2"/>
              <w:bidi w:val="false"/>
              <w:spacing w:line="360" w:lineRule="auto"/>
              <w:outlineLvl w:val="1"/>
              <w:rPr>
                <w:b/>
                <w:bCs/>
                <w:sz w:val="28"/>
                <w:szCs w:val="28"/>
              </w:rPr>
            </w:pPr>
            <w:bookmarkStart w:name="_Toc36745534" w:id="16"/>
            <w:bookmarkStart w:name="TitleTopicCompetitiveEdge" w:id="17"/>
            <w:bookmarkStart w:name="TopicCompetitiveEdge" w:id="18"/>
            <w:r w:rsidRPr="006553D5">
              <w:rPr>
                <w:b/>
                <w:sz w:val="28"/>
                <w:szCs w:val="28"/>
                <w:lang w:val="French"/>
              </w:rPr>
              <w:t>Approvisionnement</w:t>
            </w:r>
            <w:bookmarkEnd w:id="16"/>
          </w:p>
          <w:bookmarkEnd w:id="17"/>
          <w:bookmarkEnd w:id="18"/>
          <w:p w:rsidRPr="00A57ABC" w:rsidR="00A57ABC" w:rsidP="006877F4" w:rsidRDefault="00A57ABC" w14:paraId="3E5E1FAD" w14:textId="77777777">
            <w:pPr>
              <w:bidi w:val="false"/>
              <w:rPr>
                <w:b/>
                <w:bCs/>
              </w:rPr>
            </w:pPr>
            <w:r w:rsidRPr="00A57ABC">
              <w:rPr>
                <w:lang w:val="French"/>
              </w:rPr>
              <w:t xml:space="preserve">Donny's Food Truck prévoit de s'approvisionner en ingrédients auprès des marchés fermiers locaux et des petites entreprises de la région [Ville]. Nous utiliserons également des ingrédients du jardin biologique privé de Miguel, où il cultive des légumes et des herbes. Nous garantissons que nos aliments contiendront des ingrédients de la plus haute qualité. En utilisant les ingrédients les plus frais et les meilleurs, nous fournirons à nos clients des aliments délicieux. </w:t>
            </w:r>
          </w:p>
          <w:p w:rsidRPr="00A57ABC" w:rsidR="00A57ABC" w:rsidP="006877F4" w:rsidRDefault="00A57ABC" w14:paraId="3BF1FD79" w14:textId="77777777"/>
          <w:p w:rsidRPr="00A57ABC" w:rsidR="00A57ABC" w:rsidP="006877F4" w:rsidRDefault="00A57ABC" w14:paraId="4D95EBB0" w14:textId="77777777">
            <w:r w:rsidRPr="00A57ABC">
              <w:rPr>
                <w:lang w:val="French"/>
              </w:rPr>
              <w:t>Nous prévoyons d'établir et de favoriser des relations de travail et des partenariats positifs avec les fournisseurs locaux pour nous assurer que nous répondons à nos besoins en matière d'inventaire de manière rentable.</w:t>
            </w:r>
          </w:p>
          <w:p w:rsidRPr="00A57ABC" w:rsidR="00A57ABC" w:rsidP="006877F4" w:rsidRDefault="00A57ABC" w14:paraId="0B7FABE3" w14:textId="77777777"/>
          <w:p w:rsidRPr="00A57ABC" w:rsidR="00A57ABC" w:rsidP="006877F4" w:rsidRDefault="00A57ABC" w14:paraId="3BF1DAFD" w14:textId="77777777">
            <w:r w:rsidRPr="00A57ABC">
              <w:rPr>
                <w:lang w:val="French"/>
              </w:rPr>
              <w:t>Donny et Miguel ont acquis une expérience inestimable en exploitant un camion de nourriture lors de plusieurs fêtes privées au cours des deux dernières années. Cette expérience, combinée à une étude de marché, nous permettra de prévoir avec précision la quantité nécessaire de provisions alimentaires d'une semaine à l'autre.</w:t>
            </w:r>
          </w:p>
          <w:p w:rsidRPr="000F6E6F" w:rsidR="005F4543" w:rsidP="0003269D" w:rsidRDefault="005F4543" w14:paraId="486AE63D" w14:textId="77777777">
            <w:pPr>
              <w:bidi w:val="false"/>
              <w:ind w:left="71" w:right="130"/>
              <w:rPr>
                <w:iCs/>
                <w:color w:val="000000" w:themeColor="text1"/>
                <w:sz w:val="20"/>
                <w:szCs w:val="20"/>
              </w:rPr>
            </w:pPr>
          </w:p>
        </w:tc>
      </w:tr>
    </w:tbl>
    <w:p w:rsidR="002731D3" w:rsidP="002731D3" w:rsidRDefault="002731D3" w14:paraId="188EA142" w14:textId="77777777">
      <w:pPr>
        <w:bidi w:val="false"/>
        <w:spacing w:after="0"/>
      </w:pPr>
    </w:p>
    <w:p w:rsidR="005F4543" w:rsidP="00C5501F" w:rsidRDefault="006553D5" w14:paraId="32CD2E61" w14:textId="77777777">
      <w:pPr>
        <w:pStyle w:val="Heading1"/>
        <w:bidi w:val="false"/>
      </w:pPr>
      <w:bookmarkStart w:name="_Toc36745535" w:id="19"/>
      <w:r>
        <w:rPr>
          <w:lang w:val="French"/>
        </w:rPr>
        <w:t>ANALYSE DE MARCHÉ</w:t>
      </w:r>
      <w:bookmarkEnd w:id="19"/>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5F4543" w:rsidTr="006553D5" w14:paraId="076E351F" w14:textId="77777777">
        <w:trPr>
          <w:trHeight w:val="11520"/>
        </w:trPr>
        <w:tc>
          <w:tcPr>
            <w:tcW w:w="10350" w:type="dxa"/>
            <w:tcMar>
              <w:top w:w="144" w:type="dxa"/>
              <w:left w:w="144" w:type="dxa"/>
              <w:bottom w:w="144" w:type="dxa"/>
              <w:right w:w="144" w:type="dxa"/>
            </w:tcMar>
          </w:tcPr>
          <w:p w:rsidRPr="006553D5" w:rsidR="006553D5" w:rsidP="006553D5" w:rsidRDefault="006553D5" w14:paraId="04790B12" w14:textId="77777777">
            <w:pPr>
              <w:pStyle w:val="Heading2"/>
              <w:bidi w:val="false"/>
              <w:spacing w:line="360" w:lineRule="auto"/>
              <w:outlineLvl w:val="1"/>
              <w:rPr>
                <w:b/>
                <w:bCs/>
                <w:sz w:val="28"/>
                <w:szCs w:val="28"/>
              </w:rPr>
            </w:pPr>
            <w:bookmarkStart w:name="_Toc36745536" w:id="20"/>
            <w:r w:rsidRPr="006553D5">
              <w:rPr>
                <w:b/>
                <w:sz w:val="28"/>
                <w:szCs w:val="28"/>
                <w:lang w:val="French"/>
              </w:rPr>
              <w:t>Aperçu du marché et de l'industrie</w:t>
            </w:r>
            <w:bookmarkEnd w:id="20"/>
          </w:p>
          <w:p w:rsidRPr="006553D5" w:rsidR="006553D5" w:rsidP="00261B5E" w:rsidRDefault="006553D5" w14:paraId="32AA5E1F" w14:textId="77777777">
            <w:pPr>
              <w:bidi w:val="false"/>
              <w:rPr>
                <w:b/>
                <w:bCs/>
              </w:rPr>
            </w:pPr>
            <w:r w:rsidRPr="006553D5">
              <w:rPr>
                <w:lang w:val="French"/>
              </w:rPr>
              <w:t>Les camions de nourriture sont répandus dans l'industrie alimentaire depuis le milieu des années 1900, et leur popularité continue d'augmenter avec le temps. Il y a actuellement plus de 30 000 camions de nourriture en service à l'échelle nationale, et les experts de l'industrie s'attendent à ce que ce nombre augmente de 20% au cours des trois prochaines années. De plus, les experts prédisent que la composante des camions de nourriture de l'industrie alimentaire vaudra 2,2 milliards de dollars au cours des cinq prochaines années.</w:t>
            </w:r>
          </w:p>
          <w:p w:rsidR="006553D5" w:rsidP="00261B5E" w:rsidRDefault="006553D5" w14:paraId="4CE9A806" w14:textId="77777777"/>
          <w:p w:rsidRPr="006553D5" w:rsidR="006553D5" w:rsidP="00261B5E" w:rsidRDefault="006553D5" w14:paraId="3ADFC313" w14:textId="77777777">
            <w:r w:rsidRPr="006553D5">
              <w:rPr>
                <w:lang w:val="French"/>
              </w:rPr>
              <w:t>À l'heure actuelle, il y a 30 camions de nourriture en service dans [ville] et dans les environs. Ces food trucks offrent des choix alimentaires limités à des prix gonflés. Ils gardent également des heures d'ouverture limitées.</w:t>
            </w:r>
          </w:p>
          <w:p w:rsidRPr="006553D5" w:rsidR="006553D5" w:rsidP="00261B5E" w:rsidRDefault="006553D5" w14:paraId="354B8206" w14:textId="77777777"/>
          <w:p w:rsidR="006553D5" w:rsidP="00261B5E" w:rsidRDefault="00247F6D" w14:paraId="2CC7FD04" w14:textId="77777777">
            <w:r w:rsidR="00EA42CE">
              <w:rPr>
                <w:lang w:val="French"/>
              </w:rPr>
              <w:t>Notre étude de marché révèle que les consommateurs de [ville] veulent des options alimentaires plus abordables, des portions plus grandes, une plus grande variété d'offres alimentaires et des heures d'ouverture plus flexibles dans un seul établissement. Être en mesure de satisfaire ces besoins sur le marché nous aidera à nous différencier de la concurrence.</w:t>
            </w:r>
          </w:p>
          <w:p w:rsidR="006553D5" w:rsidP="006553D5" w:rsidRDefault="006553D5" w14:paraId="0F425E52" w14:textId="77777777">
            <w:pPr>
              <w:bidi w:val="false"/>
              <w:rPr>
                <w:szCs w:val="21"/>
              </w:rPr>
            </w:pPr>
          </w:p>
          <w:p w:rsidRPr="006553D5" w:rsidR="006553D5" w:rsidP="006553D5" w:rsidRDefault="006553D5" w14:paraId="0029176E" w14:textId="77777777">
            <w:pPr>
              <w:bidi w:val="false"/>
              <w:rPr>
                <w:szCs w:val="21"/>
              </w:rPr>
            </w:pPr>
          </w:p>
          <w:p w:rsidRPr="006553D5" w:rsidR="006553D5" w:rsidP="006553D5" w:rsidRDefault="006553D5" w14:paraId="43748DCF" w14:textId="77777777">
            <w:pPr>
              <w:pStyle w:val="Heading2"/>
              <w:bidi w:val="false"/>
              <w:spacing w:line="360" w:lineRule="auto"/>
              <w:outlineLvl w:val="1"/>
              <w:rPr>
                <w:b/>
                <w:bCs/>
                <w:sz w:val="28"/>
                <w:szCs w:val="28"/>
              </w:rPr>
            </w:pPr>
            <w:bookmarkStart w:name="_Toc36745537" w:id="21"/>
            <w:r w:rsidRPr="006553D5">
              <w:rPr>
                <w:b/>
                <w:sz w:val="28"/>
                <w:szCs w:val="28"/>
                <w:lang w:val="French"/>
              </w:rPr>
              <w:t>Marché cible</w:t>
            </w:r>
            <w:bookmarkEnd w:id="21"/>
          </w:p>
          <w:p w:rsidRPr="006553D5" w:rsidR="006553D5" w:rsidP="006553D5" w:rsidRDefault="006553D5" w14:paraId="6971168A" w14:textId="77777777">
            <w:pPr>
              <w:bidi w:val="false"/>
              <w:rPr>
                <w:rFonts w:eastAsia="Verdana"/>
                <w:szCs w:val="21"/>
              </w:rPr>
            </w:pPr>
            <w:r w:rsidRPr="006553D5">
              <w:rPr>
                <w:rFonts w:eastAsia="Verdana"/>
                <w:szCs w:val="21"/>
                <w:lang w:val="French"/>
              </w:rPr>
              <w:t xml:space="preserve">Nos acheteurs cibles résident, magasinent et travaillent dans </w:t>
            </w:r>
            <w:r w:rsidR="00247F6D">
              <w:rPr>
                <w:lang w:val="French"/>
              </w:rPr>
              <w:t>[ville / ville]</w:t>
            </w:r>
            <w:r w:rsidRPr="006553D5">
              <w:rPr>
                <w:rFonts w:eastAsia="Verdana"/>
                <w:szCs w:val="21"/>
                <w:lang w:val="French"/>
              </w:rPr>
              <w:t xml:space="preserve"> et les zones environnantes dans un rayon de 15 milles.  </w:t>
            </w:r>
            <w:r w:rsidR="00247F6D">
              <w:rPr>
                <w:rFonts w:eastAsia="Verdana"/>
                <w:lang w:val="French"/>
              </w:rPr>
              <w:t>En fonction de la demande et de la circulation, notre camion de nourriture se garera à divers endroits tout au long de la semaine et ajustera l'horaire en conséquence. Nous prévoyons que les clients âgés de 19 à 35 ans représenteront 85 % de nos revenus.</w:t>
            </w:r>
          </w:p>
          <w:p w:rsidRPr="006553D5" w:rsidR="006553D5" w:rsidP="006553D5" w:rsidRDefault="006553D5" w14:paraId="327A9A47" w14:textId="77777777">
            <w:pPr>
              <w:bidi w:val="false"/>
              <w:rPr>
                <w:rFonts w:eastAsia="Verdana"/>
                <w:szCs w:val="21"/>
              </w:rPr>
            </w:pPr>
          </w:p>
          <w:p w:rsidRPr="006553D5" w:rsidR="006553D5" w:rsidP="006553D5" w:rsidRDefault="006553D5" w14:paraId="247D7015" w14:textId="77777777">
            <w:pPr>
              <w:bidi w:val="false"/>
              <w:rPr>
                <w:rFonts w:eastAsia="Verdana"/>
                <w:szCs w:val="21"/>
              </w:rPr>
            </w:pPr>
            <w:r w:rsidRPr="006553D5">
              <w:rPr>
                <w:rFonts w:eastAsia="Verdana"/>
                <w:szCs w:val="21"/>
                <w:lang w:val="French"/>
              </w:rPr>
              <w:t xml:space="preserve">Dans un sondage mené et distribué aux vendeurs d'aliments locaux, nous avons constaté qu'une personne locale qui sort manger dépense environ 400 $ par mois. De ce montant, ce client dépense environ 120 $ dans des camions de nourriture. </w:t>
            </w:r>
          </w:p>
          <w:p w:rsidRPr="006553D5" w:rsidR="006553D5" w:rsidP="006553D5" w:rsidRDefault="006553D5" w14:paraId="7B41AABF" w14:textId="77777777">
            <w:pPr>
              <w:bidi w:val="false"/>
              <w:rPr>
                <w:rFonts w:eastAsia="Verdana"/>
                <w:szCs w:val="21"/>
              </w:rPr>
            </w:pPr>
          </w:p>
          <w:p w:rsidR="006553D5" w:rsidP="006553D5" w:rsidRDefault="00900403" w14:paraId="2140486A" w14:textId="77777777">
            <w:pPr>
              <w:bidi w:val="false"/>
              <w:rPr>
                <w:rFonts w:eastAsia="Verdana"/>
                <w:szCs w:val="21"/>
              </w:rPr>
            </w:pPr>
            <w:r>
              <w:rPr>
                <w:rFonts w:eastAsia="Verdana"/>
                <w:szCs w:val="21"/>
                <w:lang w:val="French"/>
              </w:rPr>
              <w:t xml:space="preserve">Comme nous l'avons mentionné, </w:t>
            </w:r>
            <w:r>
              <w:rPr>
                <w:rFonts w:eastAsia="Verdana"/>
                <w:lang w:val="French"/>
              </w:rPr>
              <w:t xml:space="preserve">nous prévoyons que les clients âgés de 19 à 35 ans représenteront 85 % de nos revenus. </w:t>
            </w:r>
            <w:r>
              <w:rPr>
                <w:rFonts w:eastAsia="Verdana"/>
                <w:szCs w:val="21"/>
                <w:lang w:val="French"/>
              </w:rPr>
              <w:t xml:space="preserve"> Ce groupe démographique sera composé de professionnels des affaires qui gagnent un revenu allant de 30 000 $ à 95 000 $. Nous estimons que le revenu mensuel de notre camion de nourriture pour la première année sera d'environ 8 333 $.</w:t>
            </w:r>
          </w:p>
          <w:p w:rsidR="006553D5" w:rsidP="006553D5" w:rsidRDefault="006553D5" w14:paraId="3A26DB0E" w14:textId="77777777">
            <w:pPr>
              <w:bidi w:val="false"/>
              <w:rPr>
                <w:rFonts w:eastAsia="Verdana"/>
                <w:szCs w:val="21"/>
              </w:rPr>
            </w:pPr>
          </w:p>
          <w:p w:rsidRPr="006553D5" w:rsidR="006553D5" w:rsidP="006553D5" w:rsidRDefault="006553D5" w14:paraId="7FAE8C09" w14:textId="77777777">
            <w:pPr>
              <w:bidi w:val="false"/>
              <w:rPr>
                <w:szCs w:val="21"/>
              </w:rPr>
            </w:pPr>
          </w:p>
          <w:p w:rsidRPr="006553D5" w:rsidR="006553D5" w:rsidP="006553D5" w:rsidRDefault="006553D5" w14:paraId="663F414F" w14:textId="77777777">
            <w:pPr>
              <w:pStyle w:val="Heading2"/>
              <w:bidi w:val="false"/>
              <w:spacing w:line="360" w:lineRule="auto"/>
              <w:outlineLvl w:val="1"/>
              <w:rPr>
                <w:b/>
                <w:bCs/>
                <w:sz w:val="28"/>
                <w:szCs w:val="28"/>
              </w:rPr>
            </w:pPr>
            <w:bookmarkStart w:name="_Toc36745538" w:id="22"/>
            <w:r w:rsidRPr="006553D5">
              <w:rPr>
                <w:b/>
                <w:sz w:val="28"/>
                <w:szCs w:val="28"/>
                <w:lang w:val="French"/>
              </w:rPr>
              <w:t>Compétition</w:t>
            </w:r>
            <w:bookmarkEnd w:id="22"/>
          </w:p>
          <w:p w:rsidRPr="006553D5" w:rsidR="006553D5" w:rsidP="006553D5" w:rsidRDefault="006553D5" w14:paraId="23B96046" w14:textId="77777777">
            <w:pPr>
              <w:bidi w:val="false"/>
              <w:rPr>
                <w:szCs w:val="21"/>
              </w:rPr>
            </w:pPr>
            <w:r w:rsidRPr="006553D5">
              <w:rPr>
                <w:szCs w:val="21"/>
                <w:lang w:val="French"/>
              </w:rPr>
              <w:t>Actuellement, il existe des camions de nourriture locaux qui offrent des menus similaires. Cependant, ces concurrents vendent des portions plus petites à des prix plus élevés. Voici nos concurrents directs dans [Ville] :</w:t>
            </w:r>
          </w:p>
          <w:p w:rsidRPr="006553D5" w:rsidR="006553D5" w:rsidP="006553D5" w:rsidRDefault="006553D5" w14:paraId="19AF187A" w14:textId="77777777">
            <w:pPr>
              <w:bidi w:val="false"/>
              <w:rPr>
                <w:szCs w:val="21"/>
              </w:rPr>
            </w:pPr>
          </w:p>
          <w:p w:rsidRPr="006553D5" w:rsidR="006553D5" w:rsidP="006553D5" w:rsidRDefault="006553D5" w14:paraId="6D4AB8E4" w14:textId="77777777">
            <w:pPr>
              <w:pStyle w:val="ListParagraph"/>
              <w:numPr>
                <w:ilvl w:val="0"/>
                <w:numId w:val="7"/>
              </w:numPr>
              <w:bidi w:val="false"/>
              <w:spacing w:line="276" w:lineRule="auto"/>
              <w:rPr>
                <w:szCs w:val="21"/>
              </w:rPr>
            </w:pPr>
            <w:r w:rsidRPr="006553D5">
              <w:rPr>
                <w:szCs w:val="21"/>
                <w:lang w:val="French"/>
              </w:rPr>
              <w:t>Pete's Pizza, spécialisé dans la pizza</w:t>
            </w:r>
          </w:p>
          <w:p w:rsidRPr="006553D5" w:rsidR="006553D5" w:rsidP="006553D5" w:rsidRDefault="006553D5" w14:paraId="66A3E1FC" w14:textId="77777777">
            <w:pPr>
              <w:pStyle w:val="ListParagraph"/>
              <w:numPr>
                <w:ilvl w:val="0"/>
                <w:numId w:val="7"/>
              </w:numPr>
              <w:bidi w:val="false"/>
              <w:spacing w:line="276" w:lineRule="auto"/>
              <w:rPr>
                <w:szCs w:val="21"/>
              </w:rPr>
            </w:pPr>
            <w:r w:rsidRPr="006553D5">
              <w:rPr>
                <w:szCs w:val="21"/>
                <w:lang w:val="French"/>
              </w:rPr>
              <w:t>Tacos formidables, spécialisés dans les tacos</w:t>
            </w:r>
          </w:p>
          <w:p w:rsidRPr="006553D5" w:rsidR="006553D5" w:rsidP="006553D5" w:rsidRDefault="006553D5" w14:paraId="382174C3" w14:textId="77777777">
            <w:pPr>
              <w:pStyle w:val="ListParagraph"/>
              <w:numPr>
                <w:ilvl w:val="0"/>
                <w:numId w:val="7"/>
              </w:numPr>
              <w:bidi w:val="false"/>
              <w:spacing w:line="276" w:lineRule="auto"/>
              <w:rPr>
                <w:szCs w:val="21"/>
              </w:rPr>
            </w:pPr>
            <w:r w:rsidRPr="006553D5">
              <w:rPr>
                <w:szCs w:val="21"/>
                <w:lang w:val="French"/>
              </w:rPr>
              <w:t>Howie's Hamburgers, spécialisé dans les hamburgers</w:t>
            </w:r>
          </w:p>
          <w:p w:rsidRPr="000F6E6F" w:rsidR="005F4543" w:rsidP="0003269D" w:rsidRDefault="005F4543" w14:paraId="76892C1C" w14:textId="77777777">
            <w:pPr>
              <w:bidi w:val="false"/>
              <w:ind w:left="71" w:right="130"/>
              <w:rPr>
                <w:iCs/>
                <w:color w:val="000000" w:themeColor="text1"/>
                <w:sz w:val="20"/>
                <w:szCs w:val="20"/>
              </w:rPr>
            </w:pPr>
          </w:p>
        </w:tc>
      </w:tr>
    </w:tbl>
    <w:p w:rsidR="009C7154" w:rsidP="002731D3" w:rsidRDefault="009C7154" w14:paraId="29F89EFC" w14:textId="77777777">
      <w:pPr>
        <w:bidi w:val="false"/>
        <w:spacing w:after="0"/>
      </w:pPr>
    </w:p>
    <w:p w:rsidR="006553D5" w:rsidP="006553D5" w:rsidRDefault="006553D5" w14:paraId="41F7F048" w14:textId="77777777">
      <w:pPr>
        <w:bidi w:val="false"/>
        <w:spacing w:after="0"/>
      </w:pPr>
    </w:p>
    <w:p w:rsidR="006553D5" w:rsidP="006553D5" w:rsidRDefault="006553D5" w14:paraId="5FC9BF9D" w14:textId="77777777">
      <w:pPr>
        <w:pStyle w:val="Heading1"/>
        <w:bidi w:val="false"/>
      </w:pPr>
      <w:bookmarkStart w:name="_Toc36745539" w:id="23"/>
      <w:r>
        <w:rPr>
          <w:lang w:val="French"/>
        </w:rPr>
        <w:t>MARKETING PLAN</w:t>
      </w:r>
      <w:bookmarkEnd w:id="23"/>
    </w:p>
    <w:tbl>
      <w:tblPr>
        <w:tblStyle w:val="TableGrid"/>
        <w:tblW w:w="0" w:type="auto"/>
        <w:tblInd w:w="-10" w:type="dxa"/>
        <w:tblLook w:val="04A0" w:firstRow="1" w:lastRow="0" w:firstColumn="1" w:lastColumn="0" w:noHBand="0" w:noVBand="1"/>
      </w:tblPr>
      <w:tblGrid>
        <w:gridCol w:w="10350"/>
      </w:tblGrid>
      <w:tr w:rsidRPr="006553D5" w:rsidR="006553D5" w:rsidTr="006553D5" w14:paraId="0C8B1086" w14:textId="77777777">
        <w:trPr>
          <w:trHeight w:val="11520"/>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59C8D27C" w14:textId="77777777">
            <w:pPr>
              <w:pStyle w:val="Heading2"/>
              <w:bidi w:val="false"/>
              <w:spacing w:line="360" w:lineRule="auto"/>
              <w:outlineLvl w:val="1"/>
              <w:rPr>
                <w:b/>
                <w:bCs/>
                <w:sz w:val="28"/>
                <w:szCs w:val="28"/>
              </w:rPr>
            </w:pPr>
            <w:bookmarkStart w:name="_Toc36745540" w:id="24"/>
            <w:r w:rsidRPr="006553D5">
              <w:rPr>
                <w:b/>
                <w:sz w:val="28"/>
                <w:szCs w:val="28"/>
                <w:lang w:val="French"/>
              </w:rPr>
              <w:t>Stratégie marketing</w:t>
            </w:r>
            <w:bookmarkEnd w:id="24"/>
          </w:p>
          <w:p w:rsidRPr="006553D5" w:rsidR="006553D5" w:rsidP="006553D5" w:rsidRDefault="006553D5" w14:paraId="083FC0D5" w14:textId="77777777">
            <w:pPr>
              <w:bidi w:val="false"/>
              <w:spacing w:after="280" w:afterAutospacing="1"/>
              <w:rPr>
                <w:rFonts w:eastAsia="Verdana"/>
                <w:szCs w:val="21"/>
              </w:rPr>
            </w:pPr>
            <w:r w:rsidRPr="006553D5">
              <w:rPr>
                <w:rFonts w:eastAsia="Verdana"/>
                <w:szCs w:val="21"/>
                <w:lang w:val="French"/>
              </w:rPr>
              <w:t xml:space="preserve">Notre stratégie de marketing consiste à tirer parti des relations avec les fournisseurs d'aliments locaux afin d'élargir notre clientèle initiale. Nous prévoyons de nous associer à des établissements vinicoles et des brasseries locales et prévoyons d'assister à des événements publics afin d'offrir des échantillons et des rabais promotionnels. De plus, nous élargirons notre clientèle via des références et le bouche à oreille de nos clients existants. </w:t>
            </w:r>
          </w:p>
          <w:p w:rsidR="006553D5" w:rsidP="006553D5" w:rsidRDefault="006553D5" w14:paraId="10D5606E" w14:textId="77777777">
            <w:pPr>
              <w:bidi w:val="false"/>
              <w:rPr>
                <w:szCs w:val="21"/>
              </w:rPr>
            </w:pPr>
            <w:r w:rsidRPr="006553D5">
              <w:rPr>
                <w:szCs w:val="21"/>
                <w:lang w:val="French"/>
              </w:rPr>
              <w:t>Donny's Food Truck prévoit également d'atteindre les clients nouveaux et existants par le biais des médias sociaux et des dépliants. Nous proposerons des prix inférieurs à ceux de nos concurrents directs. Nous fournirons également des portions plus importantes tout en maintenant la rentabilité. De plus, nous serons en mesure de maintenir ces prix plus bas en nous approvisionnant en ingrédients dans notre jardin privé et en favorisant nos relations existantes avec les marchés de producteurs locaux.</w:t>
            </w:r>
          </w:p>
          <w:p w:rsidR="006553D5" w:rsidP="006553D5" w:rsidRDefault="006553D5" w14:paraId="64E12683" w14:textId="77777777">
            <w:pPr>
              <w:bidi w:val="false"/>
              <w:rPr>
                <w:szCs w:val="21"/>
              </w:rPr>
            </w:pPr>
          </w:p>
          <w:p w:rsidRPr="006553D5" w:rsidR="006553D5" w:rsidP="006553D5" w:rsidRDefault="006553D5" w14:paraId="2C8F6587" w14:textId="77777777">
            <w:pPr>
              <w:bidi w:val="false"/>
              <w:rPr>
                <w:szCs w:val="21"/>
              </w:rPr>
            </w:pPr>
          </w:p>
          <w:p w:rsidRPr="006553D5" w:rsidR="006553D5" w:rsidP="006553D5" w:rsidRDefault="006553D5" w14:paraId="1436C223" w14:textId="77777777">
            <w:pPr>
              <w:pStyle w:val="Heading2"/>
              <w:bidi w:val="false"/>
              <w:spacing w:line="360" w:lineRule="auto"/>
              <w:outlineLvl w:val="1"/>
              <w:rPr>
                <w:b/>
                <w:bCs/>
                <w:sz w:val="28"/>
                <w:szCs w:val="28"/>
              </w:rPr>
            </w:pPr>
            <w:bookmarkStart w:name="_Toc36745541" w:id="25"/>
            <w:r w:rsidRPr="006553D5">
              <w:rPr>
                <w:b/>
                <w:sz w:val="28"/>
                <w:szCs w:val="28"/>
                <w:lang w:val="French"/>
              </w:rPr>
              <w:t>Positionnement</w:t>
            </w:r>
            <w:bookmarkEnd w:id="25"/>
          </w:p>
          <w:p w:rsidR="006553D5" w:rsidP="006553D5" w:rsidRDefault="006553D5" w14:paraId="13C2873E" w14:textId="77777777">
            <w:pPr>
              <w:bidi w:val="false"/>
              <w:spacing w:after="280" w:afterAutospacing="1"/>
              <w:rPr>
                <w:rFonts w:eastAsia="Verdana"/>
                <w:szCs w:val="21"/>
              </w:rPr>
            </w:pPr>
            <w:r w:rsidRPr="006553D5">
              <w:rPr>
                <w:rFonts w:eastAsia="Verdana"/>
                <w:szCs w:val="21"/>
                <w:lang w:val="French"/>
              </w:rPr>
              <w:t xml:space="preserve">Pour les professionnels des affaires basés dans la ville âgés de 19 à 35 ans, Donny's Food Truck est le premier choix du client. Chez Donny's Food Truck, les clients peuvent acheter un repas que nous nous procurons à partir d'ingrédients de haute qualité et servir en grande partie à bas prix. Pour les collègues professionnels en pause déjeuner, Donny's Food Truck présente un choix très attrayant : une option rapide et à guichet unique offrant un menu plus vaste.  </w:t>
            </w:r>
          </w:p>
          <w:p w:rsidRPr="006553D5" w:rsidR="006553D5" w:rsidP="006553D5" w:rsidRDefault="006553D5" w14:paraId="28CB16CA" w14:textId="77777777">
            <w:pPr>
              <w:bidi w:val="false"/>
              <w:spacing w:after="280" w:afterAutospacing="1"/>
              <w:rPr>
                <w:rFonts w:eastAsia="Verdana"/>
                <w:szCs w:val="21"/>
              </w:rPr>
            </w:pPr>
          </w:p>
          <w:p w:rsidRPr="006553D5" w:rsidR="006553D5" w:rsidP="006553D5" w:rsidRDefault="006553D5" w14:paraId="1235FEE1" w14:textId="77777777">
            <w:pPr>
              <w:pStyle w:val="Heading2"/>
              <w:bidi w:val="false"/>
              <w:spacing w:line="360" w:lineRule="auto"/>
              <w:outlineLvl w:val="1"/>
              <w:rPr>
                <w:b/>
                <w:bCs/>
                <w:sz w:val="28"/>
                <w:szCs w:val="28"/>
              </w:rPr>
            </w:pPr>
            <w:bookmarkStart w:name="_Toc36745542" w:id="26"/>
            <w:r w:rsidRPr="006553D5">
              <w:rPr>
                <w:b/>
                <w:sz w:val="28"/>
                <w:szCs w:val="28"/>
                <w:lang w:val="French"/>
              </w:rPr>
              <w:t>Promotion</w:t>
            </w:r>
            <w:bookmarkEnd w:id="26"/>
          </w:p>
          <w:p w:rsidRPr="006553D5" w:rsidR="006553D5" w:rsidP="006553D5" w:rsidRDefault="006553D5" w14:paraId="3C7FB9C2" w14:textId="77777777">
            <w:pPr>
              <w:bidi w:val="false"/>
              <w:spacing w:after="280" w:afterAutospacing="1"/>
              <w:rPr>
                <w:rFonts w:eastAsia="Verdana"/>
                <w:szCs w:val="21"/>
              </w:rPr>
            </w:pPr>
            <w:r w:rsidRPr="006553D5">
              <w:rPr>
                <w:rFonts w:eastAsia="Verdana"/>
                <w:szCs w:val="21"/>
                <w:lang w:val="French"/>
              </w:rPr>
              <w:t xml:space="preserve">Nos partenariats avec Vino's Winery et Bob's Brewery nous permettent de tirer parti de la clientèle de ces établissements afin de développer la nôtre. Nous prévoyons d'offrir des échantillons, des rabais et des coupons aux clients qui achètent des boissons dans ces entreprises. </w:t>
            </w:r>
          </w:p>
          <w:p w:rsidR="006553D5" w:rsidP="006553D5" w:rsidRDefault="00076353" w14:paraId="0B060DEA" w14:textId="77777777">
            <w:pPr>
              <w:bidi w:val="false"/>
              <w:spacing w:after="280" w:afterAutospacing="1"/>
              <w:rPr>
                <w:rFonts w:eastAsia="Verdana"/>
                <w:szCs w:val="21"/>
              </w:rPr>
            </w:pPr>
            <w:r>
              <w:rPr>
                <w:rFonts w:eastAsia="Verdana"/>
                <w:szCs w:val="21"/>
                <w:lang w:val="French"/>
              </w:rPr>
              <w:t xml:space="preserve">Pour faire connaître notre entreprise, nous distribuerons et accrocherons des dépliants dans les zones à fort trafic au cours des premiers mois d'exploitation. Nous utiliserons également les plateformes de médias sociaux traditionnelles pour organiser des concours et annoncer des événements promotionnels. </w:t>
            </w:r>
          </w:p>
          <w:p w:rsidRPr="006553D5" w:rsidR="006553D5" w:rsidP="006553D5" w:rsidRDefault="006553D5" w14:paraId="02507399" w14:textId="77777777">
            <w:pPr>
              <w:bidi w:val="false"/>
              <w:spacing w:after="280" w:afterAutospacing="1"/>
              <w:rPr>
                <w:rFonts w:eastAsia="Verdana"/>
                <w:szCs w:val="21"/>
              </w:rPr>
            </w:pPr>
          </w:p>
          <w:p w:rsidRPr="006553D5" w:rsidR="006553D5" w:rsidP="006553D5" w:rsidRDefault="006553D5" w14:paraId="636F60CA" w14:textId="77777777">
            <w:pPr>
              <w:pStyle w:val="Heading2"/>
              <w:bidi w:val="false"/>
              <w:spacing w:line="360" w:lineRule="auto"/>
              <w:outlineLvl w:val="1"/>
              <w:rPr>
                <w:b/>
                <w:bCs/>
                <w:sz w:val="28"/>
                <w:szCs w:val="28"/>
              </w:rPr>
            </w:pPr>
            <w:bookmarkStart w:name="_Toc36745543" w:id="27"/>
            <w:r w:rsidRPr="006553D5">
              <w:rPr>
                <w:b/>
                <w:sz w:val="28"/>
                <w:szCs w:val="28"/>
                <w:lang w:val="French"/>
              </w:rPr>
              <w:t>Distribution</w:t>
            </w:r>
            <w:bookmarkEnd w:id="27"/>
          </w:p>
          <w:p w:rsidRPr="006553D5" w:rsidR="006553D5" w:rsidP="006553D5" w:rsidRDefault="006553D5" w14:paraId="42E105AB" w14:textId="77777777">
            <w:pPr>
              <w:bidi w:val="false"/>
              <w:spacing w:after="280" w:afterAutospacing="1"/>
              <w:rPr>
                <w:rFonts w:eastAsia="Verdana"/>
                <w:szCs w:val="21"/>
              </w:rPr>
            </w:pPr>
            <w:r w:rsidRPr="006553D5">
              <w:rPr>
                <w:rFonts w:eastAsia="Verdana"/>
                <w:szCs w:val="21"/>
                <w:lang w:val="French"/>
              </w:rPr>
              <w:t>Actuellement, le point de distribution est notre seul camion de nourriture, que nous garerons à divers endroits pour répondre à la demande. Pendant la semaine de travail, nous stationnerons le food truck dans le quartier des affaires. Le week-end, nous nous garerons à Vino's Winery ou Bob's Brewery. Si la demande dépasse l'offre, nous prévoyons d'ouvrir un deuxième camion de nourriture.</w:t>
            </w:r>
          </w:p>
          <w:p w:rsidRPr="006553D5" w:rsidR="006553D5" w:rsidP="0003269D" w:rsidRDefault="006553D5" w14:paraId="4DA34B42" w14:textId="77777777">
            <w:pPr>
              <w:bidi w:val="false"/>
              <w:ind w:left="71" w:right="130"/>
              <w:rPr>
                <w:iCs/>
                <w:color w:val="000000" w:themeColor="text1"/>
                <w:szCs w:val="21"/>
              </w:rPr>
            </w:pPr>
          </w:p>
        </w:tc>
      </w:tr>
    </w:tbl>
    <w:p w:rsidR="006553D5" w:rsidP="006553D5" w:rsidRDefault="006553D5" w14:paraId="4E05AD96" w14:textId="77777777">
      <w:pPr>
        <w:bidi w:val="false"/>
        <w:spacing w:after="0"/>
        <w:sectPr w:rsidR="006553D5" w:rsidSect="001643E3">
          <w:pgSz w:w="12240" w:h="15840"/>
          <w:pgMar w:top="490" w:right="720" w:bottom="360" w:left="1008" w:header="490" w:footer="468" w:gutter="0"/>
          <w:cols w:space="720"/>
          <w:titlePg/>
          <w:docGrid w:linePitch="360"/>
        </w:sectPr>
      </w:pPr>
    </w:p>
    <w:p w:rsidR="006553D5" w:rsidP="006553D5" w:rsidRDefault="006553D5" w14:paraId="4AE12337" w14:textId="77777777">
      <w:pPr>
        <w:pStyle w:val="Heading1"/>
        <w:bidi w:val="false"/>
      </w:pPr>
      <w:bookmarkStart w:name="_Toc36745544" w:id="28"/>
      <w:r>
        <w:rPr>
          <w:lang w:val="French"/>
        </w:rPr>
        <w:t>PLAN DE MISE EN ŒUVRE</w:t>
      </w:r>
      <w:bookmarkEnd w:id="28"/>
    </w:p>
    <w:tbl>
      <w:tblPr>
        <w:tblStyle w:val="TableGrid"/>
        <w:tblW w:w="0" w:type="auto"/>
        <w:tblInd w:w="-10" w:type="dxa"/>
        <w:tblLook w:val="04A0" w:firstRow="1" w:lastRow="0" w:firstColumn="1" w:lastColumn="0" w:noHBand="0" w:noVBand="1"/>
      </w:tblPr>
      <w:tblGrid>
        <w:gridCol w:w="10350"/>
      </w:tblGrid>
      <w:tr w:rsidRPr="006553D5" w:rsidR="006553D5" w:rsidTr="001643E3" w14:paraId="29B5F148" w14:textId="77777777">
        <w:trPr>
          <w:trHeight w:val="2448"/>
        </w:trPr>
        <w:tc>
          <w:tcPr>
            <w:tcW w:w="10350" w:type="dxa"/>
            <w:tcBorders>
              <w:top w:val="nil"/>
              <w:left w:val="nil"/>
              <w:bottom w:val="nil"/>
              <w:right w:val="nil"/>
            </w:tcBorders>
            <w:tcMar>
              <w:top w:w="144" w:type="dxa"/>
              <w:left w:w="144" w:type="dxa"/>
              <w:bottom w:w="144" w:type="dxa"/>
              <w:right w:w="144" w:type="dxa"/>
            </w:tcMar>
          </w:tcPr>
          <w:p w:rsidRPr="006553D5" w:rsidR="006553D5" w:rsidP="006553D5" w:rsidRDefault="006553D5" w14:paraId="3A10D903" w14:textId="77777777">
            <w:pPr>
              <w:pStyle w:val="Heading2"/>
              <w:bidi w:val="false"/>
              <w:spacing w:line="360" w:lineRule="auto"/>
              <w:outlineLvl w:val="1"/>
              <w:rPr>
                <w:b/>
                <w:bCs/>
                <w:sz w:val="28"/>
                <w:szCs w:val="24"/>
              </w:rPr>
            </w:pPr>
            <w:bookmarkStart w:name="_Toc497088580" w:id="29"/>
            <w:bookmarkStart w:name="_Toc497308990" w:id="30"/>
            <w:bookmarkStart w:name="_Toc36745545" w:id="31"/>
            <w:bookmarkStart w:name="TitleTopicPersonnelPlan" w:id="32"/>
            <w:bookmarkStart w:name="TopicPersonnelPlan" w:id="33"/>
            <w:r w:rsidRPr="006553D5">
              <w:rPr>
                <w:b/>
                <w:sz w:val="28"/>
                <w:szCs w:val="24"/>
                <w:lang w:val="French"/>
              </w:rPr>
              <w:t>Personnel Plan</w:t>
            </w:r>
            <w:bookmarkEnd w:id="29"/>
            <w:bookmarkEnd w:id="30"/>
            <w:bookmarkEnd w:id="31"/>
          </w:p>
          <w:p w:rsidRPr="00EB0AE1" w:rsidR="006553D5" w:rsidP="006553D5" w:rsidRDefault="006553D5" w14:paraId="33620E60" w14:textId="77777777">
            <w:pPr>
              <w:bidi w:val="false"/>
              <w:spacing w:after="280" w:afterAutospacing="1"/>
              <w:rPr>
                <w:rFonts w:eastAsia="Verdana"/>
              </w:rPr>
            </w:pPr>
            <w:bookmarkStart w:name="BodyTopicPersonnelPlan" w:id="34"/>
            <w:bookmarkEnd w:id="32"/>
            <w:r>
              <w:rPr>
                <w:rFonts w:eastAsia="Verdana"/>
                <w:lang w:val="French"/>
              </w:rPr>
              <w:t>À l'heure actuelle, le plan du personnel prévoit au moins un cuisinier et un assistant qui accueilleront les clients, prendront les commandes et assisteront le chef. Actuellement, Donny O'Neal opère en tant que chef cuisinier (ou cuisinier), tandis que Miguel Sanchez prend les commandes et le paiement et assiste Donny O'Neal si nécessaire.</w:t>
            </w:r>
          </w:p>
          <w:p w:rsidRPr="006553D5" w:rsidR="006553D5" w:rsidP="006553D5" w:rsidRDefault="006553D5" w14:paraId="53CE3AE3" w14:textId="77777777">
            <w:pPr>
              <w:bidi w:val="false"/>
              <w:spacing w:after="280" w:afterAutospacing="1"/>
              <w:rPr>
                <w:iCs/>
                <w:color w:val="000000" w:themeColor="text1"/>
                <w:szCs w:val="21"/>
              </w:rPr>
            </w:pPr>
            <w:r w:rsidRPr="00EB0AE1">
              <w:rPr>
                <w:rFonts w:eastAsia="Verdana"/>
                <w:lang w:val="French"/>
              </w:rPr>
              <w:t xml:space="preserve">Au cours de la première année, nous partons du principe qu'il n'y aura que deux travailleurs dans le camion de nourriture pour exécuter et gérer les opérations. Au fur et à mesure que la demande augmentera, nous achèterons un autre camion de nourriture et embaucherons un assistant supplémentaire pour soutenir le chef cuisinier. </w:t>
            </w:r>
            <w:bookmarkEnd w:id="33"/>
            <w:bookmarkEnd w:id="34"/>
          </w:p>
        </w:tc>
      </w:tr>
    </w:tbl>
    <w:p w:rsidR="006553D5" w:rsidP="006553D5" w:rsidRDefault="006553D5" w14:paraId="43F61054" w14:textId="77777777">
      <w:pPr>
        <w:bidi w:val="false"/>
        <w:spacing w:after="0"/>
      </w:pPr>
    </w:p>
    <w:p w:rsidRPr="00082CCB" w:rsidR="006553D5" w:rsidP="00082CCB" w:rsidRDefault="006553D5" w14:paraId="51DD30B2" w14:textId="77777777">
      <w:pPr>
        <w:bidi w:val="false"/>
        <w:ind w:left="180"/>
        <w:rPr>
          <w:rFonts w:ascii="Times New Roman" w:hAnsi="Times New Roman" w:cs="Times New Roman"/>
          <w:b/>
          <w:bCs/>
          <w:color w:val="595959" w:themeColor="text1" w:themeTint="A6"/>
          <w:sz w:val="22"/>
        </w:rPr>
      </w:pPr>
      <w:bookmarkStart w:name="TitleTablePlanBodyPersonnel" w:id="35"/>
      <w:bookmarkStart w:name="_Toc497088581" w:id="36"/>
      <w:bookmarkStart w:name="_Toc497308991" w:id="37"/>
      <w:r w:rsidRPr="00082CCB">
        <w:rPr>
          <w:b/>
          <w:color w:val="595959" w:themeColor="text1" w:themeTint="A6"/>
          <w:sz w:val="20"/>
          <w:szCs w:val="21"/>
          <w:lang w:val="French"/>
        </w:rPr>
        <w:t>Tableau : Plan du personnel</w:t>
      </w:r>
      <w:bookmarkEnd w:id="35"/>
      <w:bookmarkEnd w:id="36"/>
      <w:bookmarkEnd w:id="37"/>
    </w:p>
    <w:tbl>
      <w:tblPr>
        <w:tblStyle w:val="TableGrid"/>
        <w:tblW w:w="0" w:type="auto"/>
        <w:tblInd w:w="170" w:type="dxa"/>
        <w:tblBorders>
          <w:top w:val="single" w:color="BFBFBF" w:themeColor="background1" w:themeShade="BF" w:sz="8" w:space="0"/>
          <w:left w:val="single" w:color="BFBFBF" w:themeColor="background1" w:themeShade="BF" w:sz="8" w:space="0"/>
          <w:bottom w:val="single" w:color="BFBFBF" w:themeColor="background1" w:themeShade="BF" w:sz="1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2416"/>
        <w:gridCol w:w="2586"/>
        <w:gridCol w:w="2586"/>
        <w:gridCol w:w="2587"/>
      </w:tblGrid>
      <w:tr w:rsidRPr="006553D5" w:rsidR="006553D5" w:rsidTr="001643E3" w14:paraId="5FD0BDCE" w14:textId="77777777">
        <w:trPr>
          <w:trHeight w:val="360"/>
        </w:trPr>
        <w:tc>
          <w:tcPr>
            <w:tcW w:w="2416" w:type="dxa"/>
            <w:shd w:val="clear" w:color="auto" w:fill="D5DCE4" w:themeFill="text2" w:themeFillTint="33"/>
            <w:vAlign w:val="center"/>
          </w:tcPr>
          <w:p w:rsidRPr="006553D5" w:rsidR="006553D5" w:rsidP="006553D5" w:rsidRDefault="006553D5" w14:paraId="2DA1EFC3" w14:textId="77777777">
            <w:pPr>
              <w:bidi w:val="false"/>
              <w:rPr>
                <w:b/>
                <w:bCs/>
                <w:color w:val="000000" w:themeColor="text1"/>
              </w:rPr>
            </w:pPr>
            <w:r w:rsidRPr="006553D5">
              <w:rPr>
                <w:b/>
                <w:color w:val="000000" w:themeColor="text1"/>
                <w:lang w:val="French"/>
              </w:rPr>
              <w:t>PERSONNEL</w:t>
            </w:r>
          </w:p>
        </w:tc>
        <w:tc>
          <w:tcPr>
            <w:tcW w:w="2586" w:type="dxa"/>
            <w:shd w:val="clear" w:color="auto" w:fill="D5DCE4" w:themeFill="text2" w:themeFillTint="33"/>
            <w:vAlign w:val="center"/>
          </w:tcPr>
          <w:p w:rsidRPr="006553D5" w:rsidR="006553D5" w:rsidP="006553D5" w:rsidRDefault="006553D5" w14:paraId="3877D02D" w14:textId="77777777">
            <w:pPr>
              <w:bidi w:val="false"/>
              <w:jc w:val="center"/>
              <w:rPr>
                <w:b/>
                <w:bCs/>
                <w:color w:val="000000" w:themeColor="text1"/>
              </w:rPr>
            </w:pPr>
            <w:r w:rsidRPr="006553D5">
              <w:rPr>
                <w:b/>
                <w:color w:val="000000" w:themeColor="text1"/>
                <w:lang w:val="French"/>
              </w:rPr>
              <w:t>Année 1</w:t>
            </w:r>
          </w:p>
        </w:tc>
        <w:tc>
          <w:tcPr>
            <w:tcW w:w="2586" w:type="dxa"/>
            <w:shd w:val="clear" w:color="auto" w:fill="D5DCE4" w:themeFill="text2" w:themeFillTint="33"/>
            <w:vAlign w:val="center"/>
          </w:tcPr>
          <w:p w:rsidRPr="006553D5" w:rsidR="006553D5" w:rsidP="006553D5" w:rsidRDefault="006553D5" w14:paraId="677A1AFF" w14:textId="77777777">
            <w:pPr>
              <w:bidi w:val="false"/>
              <w:jc w:val="center"/>
              <w:rPr>
                <w:b/>
                <w:bCs/>
                <w:color w:val="000000" w:themeColor="text1"/>
              </w:rPr>
            </w:pPr>
            <w:r w:rsidRPr="006553D5">
              <w:rPr>
                <w:b/>
                <w:color w:val="000000" w:themeColor="text1"/>
                <w:lang w:val="French"/>
              </w:rPr>
              <w:t>Année 2</w:t>
            </w:r>
          </w:p>
        </w:tc>
        <w:tc>
          <w:tcPr>
            <w:tcW w:w="2587" w:type="dxa"/>
            <w:shd w:val="clear" w:color="auto" w:fill="D5DCE4" w:themeFill="text2" w:themeFillTint="33"/>
            <w:vAlign w:val="center"/>
          </w:tcPr>
          <w:p w:rsidRPr="006553D5" w:rsidR="006553D5" w:rsidP="006553D5" w:rsidRDefault="006553D5" w14:paraId="526AA1DF" w14:textId="77777777">
            <w:pPr>
              <w:bidi w:val="false"/>
              <w:jc w:val="center"/>
              <w:rPr>
                <w:b/>
                <w:bCs/>
                <w:color w:val="000000" w:themeColor="text1"/>
              </w:rPr>
            </w:pPr>
            <w:r w:rsidRPr="006553D5">
              <w:rPr>
                <w:b/>
                <w:color w:val="000000" w:themeColor="text1"/>
                <w:lang w:val="French"/>
              </w:rPr>
              <w:t>Année 3</w:t>
            </w:r>
          </w:p>
        </w:tc>
      </w:tr>
      <w:tr w:rsidRPr="006553D5" w:rsidR="006553D5" w:rsidTr="00A10EB9" w14:paraId="369566E1" w14:textId="77777777">
        <w:trPr>
          <w:trHeight w:val="360"/>
        </w:trPr>
        <w:tc>
          <w:tcPr>
            <w:tcW w:w="2416" w:type="dxa"/>
            <w:shd w:val="clear" w:color="auto" w:fill="EAEEF3"/>
            <w:vAlign w:val="center"/>
          </w:tcPr>
          <w:p w:rsidRPr="006553D5" w:rsidR="006553D5" w:rsidP="006553D5" w:rsidRDefault="006553D5" w14:paraId="660E60D9" w14:textId="77777777">
            <w:pPr>
              <w:bidi w:val="false"/>
              <w:rPr>
                <w:color w:val="222A35" w:themeColor="text2" w:themeShade="80"/>
              </w:rPr>
            </w:pPr>
            <w:r w:rsidRPr="006553D5">
              <w:rPr>
                <w:color w:val="222A35" w:themeColor="text2" w:themeShade="80"/>
                <w:lang w:val="French"/>
              </w:rPr>
              <w:t>Chef cuisinier 1</w:t>
            </w:r>
          </w:p>
        </w:tc>
        <w:tc>
          <w:tcPr>
            <w:tcW w:w="2586" w:type="dxa"/>
            <w:vAlign w:val="center"/>
          </w:tcPr>
          <w:p w:rsidRPr="006553D5" w:rsidR="006553D5" w:rsidP="006553D5" w:rsidRDefault="006553D5" w14:paraId="50A65CF1" w14:textId="77777777">
            <w:pPr>
              <w:bidi w:val="false"/>
              <w:jc w:val="center"/>
              <w:rPr>
                <w:color w:val="222A35" w:themeColor="text2" w:themeShade="80"/>
              </w:rPr>
            </w:pPr>
            <w:bookmarkStart w:name="OLE_LINK1" w:id="38"/>
            <w:r w:rsidRPr="006553D5">
              <w:rPr>
                <w:color w:val="222A35" w:themeColor="text2" w:themeShade="80"/>
                <w:lang w:val="French"/>
              </w:rPr>
              <w:t>$XX 500</w:t>
            </w:r>
            <w:bookmarkEnd w:id="38"/>
          </w:p>
        </w:tc>
        <w:tc>
          <w:tcPr>
            <w:tcW w:w="2586" w:type="dxa"/>
            <w:vAlign w:val="center"/>
          </w:tcPr>
          <w:p w:rsidRPr="006553D5" w:rsidR="006553D5" w:rsidP="006553D5" w:rsidRDefault="006553D5" w14:paraId="194869E9" w14:textId="77777777">
            <w:pPr>
              <w:bidi w:val="false"/>
              <w:jc w:val="center"/>
              <w:rPr>
                <w:color w:val="222A35" w:themeColor="text2" w:themeShade="80"/>
              </w:rPr>
            </w:pPr>
            <w:r w:rsidRPr="006553D5">
              <w:rPr>
                <w:color w:val="222A35" w:themeColor="text2" w:themeShade="80"/>
                <w:lang w:val="French"/>
              </w:rPr>
              <w:t>$XX 000</w:t>
            </w:r>
          </w:p>
        </w:tc>
        <w:tc>
          <w:tcPr>
            <w:tcW w:w="2587" w:type="dxa"/>
            <w:vAlign w:val="center"/>
          </w:tcPr>
          <w:p w:rsidRPr="006553D5" w:rsidR="006553D5" w:rsidP="006553D5" w:rsidRDefault="006553D5" w14:paraId="0A13D9C1" w14:textId="77777777">
            <w:pPr>
              <w:bidi w:val="false"/>
              <w:jc w:val="center"/>
              <w:rPr>
                <w:color w:val="222A35" w:themeColor="text2" w:themeShade="80"/>
              </w:rPr>
            </w:pPr>
            <w:r w:rsidRPr="006553D5">
              <w:rPr>
                <w:color w:val="222A35" w:themeColor="text2" w:themeShade="80"/>
                <w:lang w:val="French"/>
              </w:rPr>
              <w:t>$XX 000</w:t>
            </w:r>
          </w:p>
        </w:tc>
      </w:tr>
      <w:tr w:rsidRPr="006553D5" w:rsidR="006553D5" w:rsidTr="00A10EB9" w14:paraId="7BDFF4EA" w14:textId="77777777">
        <w:trPr>
          <w:trHeight w:val="360"/>
        </w:trPr>
        <w:tc>
          <w:tcPr>
            <w:tcW w:w="2416" w:type="dxa"/>
            <w:shd w:val="clear" w:color="auto" w:fill="EAEEF3"/>
            <w:vAlign w:val="center"/>
          </w:tcPr>
          <w:p w:rsidRPr="006553D5" w:rsidR="006553D5" w:rsidP="006553D5" w:rsidRDefault="006553D5" w14:paraId="1C988E32" w14:textId="77777777">
            <w:pPr>
              <w:bidi w:val="false"/>
              <w:rPr>
                <w:color w:val="222A35" w:themeColor="text2" w:themeShade="80"/>
              </w:rPr>
            </w:pPr>
            <w:r w:rsidRPr="006553D5">
              <w:rPr>
                <w:color w:val="222A35" w:themeColor="text2" w:themeShade="80"/>
                <w:lang w:val="French"/>
              </w:rPr>
              <w:t>Chef/Assistant 1</w:t>
            </w:r>
          </w:p>
        </w:tc>
        <w:tc>
          <w:tcPr>
            <w:tcW w:w="2586" w:type="dxa"/>
            <w:vAlign w:val="center"/>
          </w:tcPr>
          <w:p w:rsidRPr="006553D5" w:rsidR="006553D5" w:rsidP="006553D5" w:rsidRDefault="006553D5" w14:paraId="2393E071" w14:textId="77777777">
            <w:pPr>
              <w:bidi w:val="false"/>
              <w:jc w:val="center"/>
              <w:rPr>
                <w:color w:val="222A35" w:themeColor="text2" w:themeShade="80"/>
              </w:rPr>
            </w:pPr>
            <w:r w:rsidRPr="006553D5">
              <w:rPr>
                <w:color w:val="222A35" w:themeColor="text2" w:themeShade="80"/>
                <w:lang w:val="French"/>
              </w:rPr>
              <w:t>$XX 500</w:t>
            </w:r>
          </w:p>
        </w:tc>
        <w:tc>
          <w:tcPr>
            <w:tcW w:w="2586" w:type="dxa"/>
            <w:vAlign w:val="center"/>
          </w:tcPr>
          <w:p w:rsidRPr="006553D5" w:rsidR="006553D5" w:rsidP="006553D5" w:rsidRDefault="006553D5" w14:paraId="7B162571" w14:textId="77777777">
            <w:pPr>
              <w:bidi w:val="false"/>
              <w:jc w:val="center"/>
              <w:rPr>
                <w:color w:val="222A35" w:themeColor="text2" w:themeShade="80"/>
              </w:rPr>
            </w:pPr>
            <w:r w:rsidRPr="006553D5">
              <w:rPr>
                <w:color w:val="222A35" w:themeColor="text2" w:themeShade="80"/>
                <w:lang w:val="French"/>
              </w:rPr>
              <w:t>$XX 500</w:t>
            </w:r>
          </w:p>
        </w:tc>
        <w:tc>
          <w:tcPr>
            <w:tcW w:w="2587" w:type="dxa"/>
            <w:vAlign w:val="center"/>
          </w:tcPr>
          <w:p w:rsidRPr="006553D5" w:rsidR="006553D5" w:rsidP="006553D5" w:rsidRDefault="006553D5" w14:paraId="1BA74A74" w14:textId="77777777">
            <w:pPr>
              <w:bidi w:val="false"/>
              <w:jc w:val="center"/>
              <w:rPr>
                <w:color w:val="222A35" w:themeColor="text2" w:themeShade="80"/>
              </w:rPr>
            </w:pPr>
            <w:r w:rsidRPr="006553D5">
              <w:rPr>
                <w:color w:val="222A35" w:themeColor="text2" w:themeShade="80"/>
                <w:lang w:val="French"/>
              </w:rPr>
              <w:t>$XX 000</w:t>
            </w:r>
          </w:p>
        </w:tc>
      </w:tr>
      <w:tr w:rsidRPr="006553D5" w:rsidR="006553D5" w:rsidTr="00A10EB9" w14:paraId="4927720D" w14:textId="77777777">
        <w:trPr>
          <w:trHeight w:val="360"/>
        </w:trPr>
        <w:tc>
          <w:tcPr>
            <w:tcW w:w="2416" w:type="dxa"/>
            <w:shd w:val="clear" w:color="auto" w:fill="EAEEF3"/>
            <w:vAlign w:val="center"/>
          </w:tcPr>
          <w:p w:rsidRPr="006553D5" w:rsidR="006553D5" w:rsidP="006553D5" w:rsidRDefault="006553D5" w14:paraId="59C3BEBA" w14:textId="77777777">
            <w:pPr>
              <w:bidi w:val="false"/>
              <w:rPr>
                <w:color w:val="222A35" w:themeColor="text2" w:themeShade="80"/>
              </w:rPr>
            </w:pPr>
            <w:r w:rsidRPr="006553D5">
              <w:rPr>
                <w:color w:val="222A35" w:themeColor="text2" w:themeShade="80"/>
                <w:lang w:val="French"/>
              </w:rPr>
              <w:t>Chef de cuisine 2</w:t>
            </w:r>
          </w:p>
        </w:tc>
        <w:tc>
          <w:tcPr>
            <w:tcW w:w="2586" w:type="dxa"/>
            <w:vAlign w:val="center"/>
          </w:tcPr>
          <w:p w:rsidRPr="006553D5" w:rsidR="006553D5" w:rsidP="006553D5" w:rsidRDefault="006553D5" w14:paraId="4578BA04" w14:textId="77777777">
            <w:pPr>
              <w:bidi w:val="false"/>
              <w:jc w:val="center"/>
              <w:rPr>
                <w:color w:val="222A35" w:themeColor="text2" w:themeShade="80"/>
              </w:rPr>
            </w:pPr>
          </w:p>
        </w:tc>
        <w:tc>
          <w:tcPr>
            <w:tcW w:w="2586" w:type="dxa"/>
            <w:vAlign w:val="center"/>
          </w:tcPr>
          <w:p w:rsidRPr="006553D5" w:rsidR="006553D5" w:rsidP="006553D5" w:rsidRDefault="006553D5" w14:paraId="4384FA21" w14:textId="77777777">
            <w:pPr>
              <w:bidi w:val="false"/>
              <w:jc w:val="center"/>
              <w:rPr>
                <w:color w:val="222A35" w:themeColor="text2" w:themeShade="80"/>
              </w:rPr>
            </w:pPr>
            <w:r w:rsidRPr="006553D5">
              <w:rPr>
                <w:color w:val="222A35" w:themeColor="text2" w:themeShade="80"/>
                <w:lang w:val="French"/>
              </w:rPr>
              <w:t>$XX 000</w:t>
            </w:r>
          </w:p>
        </w:tc>
        <w:tc>
          <w:tcPr>
            <w:tcW w:w="2587" w:type="dxa"/>
            <w:vAlign w:val="center"/>
          </w:tcPr>
          <w:p w:rsidRPr="006553D5" w:rsidR="006553D5" w:rsidP="006553D5" w:rsidRDefault="006553D5" w14:paraId="5F7C9330" w14:textId="77777777">
            <w:pPr>
              <w:bidi w:val="false"/>
              <w:jc w:val="center"/>
              <w:rPr>
                <w:color w:val="222A35" w:themeColor="text2" w:themeShade="80"/>
              </w:rPr>
            </w:pPr>
            <w:r w:rsidRPr="006553D5">
              <w:rPr>
                <w:color w:val="222A35" w:themeColor="text2" w:themeShade="80"/>
                <w:lang w:val="French"/>
              </w:rPr>
              <w:t>$XX 000</w:t>
            </w:r>
          </w:p>
        </w:tc>
      </w:tr>
      <w:tr w:rsidRPr="006553D5" w:rsidR="006553D5" w:rsidTr="00A10EB9" w14:paraId="68DC1C03" w14:textId="77777777">
        <w:trPr>
          <w:trHeight w:val="360"/>
        </w:trPr>
        <w:tc>
          <w:tcPr>
            <w:tcW w:w="2416" w:type="dxa"/>
            <w:shd w:val="clear" w:color="auto" w:fill="EAEEF3"/>
            <w:vAlign w:val="center"/>
          </w:tcPr>
          <w:p w:rsidRPr="006553D5" w:rsidR="006553D5" w:rsidP="006553D5" w:rsidRDefault="006553D5" w14:paraId="094F3FDB" w14:textId="77777777">
            <w:pPr>
              <w:bidi w:val="false"/>
              <w:rPr>
                <w:color w:val="222A35" w:themeColor="text2" w:themeShade="80"/>
              </w:rPr>
            </w:pPr>
            <w:r w:rsidRPr="006553D5">
              <w:rPr>
                <w:color w:val="222A35" w:themeColor="text2" w:themeShade="80"/>
                <w:lang w:val="French"/>
              </w:rPr>
              <w:t>Chef/Assistant 2</w:t>
            </w:r>
          </w:p>
        </w:tc>
        <w:tc>
          <w:tcPr>
            <w:tcW w:w="2586" w:type="dxa"/>
            <w:vAlign w:val="center"/>
          </w:tcPr>
          <w:p w:rsidRPr="006553D5" w:rsidR="006553D5" w:rsidP="006553D5" w:rsidRDefault="006553D5" w14:paraId="405173F3" w14:textId="77777777">
            <w:pPr>
              <w:bidi w:val="false"/>
              <w:jc w:val="center"/>
              <w:rPr>
                <w:color w:val="222A35" w:themeColor="text2" w:themeShade="80"/>
              </w:rPr>
            </w:pPr>
          </w:p>
        </w:tc>
        <w:tc>
          <w:tcPr>
            <w:tcW w:w="2586" w:type="dxa"/>
            <w:vAlign w:val="center"/>
          </w:tcPr>
          <w:p w:rsidRPr="006553D5" w:rsidR="006553D5" w:rsidP="006553D5" w:rsidRDefault="006553D5" w14:paraId="0FD9FE62" w14:textId="77777777">
            <w:pPr>
              <w:bidi w:val="false"/>
              <w:jc w:val="center"/>
              <w:rPr>
                <w:color w:val="222A35" w:themeColor="text2" w:themeShade="80"/>
              </w:rPr>
            </w:pPr>
            <w:r w:rsidRPr="006553D5">
              <w:rPr>
                <w:color w:val="222A35" w:themeColor="text2" w:themeShade="80"/>
                <w:lang w:val="French"/>
              </w:rPr>
              <w:t>$XX 500</w:t>
            </w:r>
          </w:p>
        </w:tc>
        <w:tc>
          <w:tcPr>
            <w:tcW w:w="2587" w:type="dxa"/>
            <w:vAlign w:val="center"/>
          </w:tcPr>
          <w:p w:rsidRPr="006553D5" w:rsidR="006553D5" w:rsidP="006553D5" w:rsidRDefault="006553D5" w14:paraId="3900A58E" w14:textId="77777777">
            <w:pPr>
              <w:bidi w:val="false"/>
              <w:jc w:val="center"/>
              <w:rPr>
                <w:color w:val="222A35" w:themeColor="text2" w:themeShade="80"/>
              </w:rPr>
            </w:pPr>
            <w:r w:rsidRPr="006553D5">
              <w:rPr>
                <w:color w:val="222A35" w:themeColor="text2" w:themeShade="80"/>
                <w:lang w:val="French"/>
              </w:rPr>
              <w:t>$XX 000</w:t>
            </w:r>
          </w:p>
        </w:tc>
      </w:tr>
      <w:tr w:rsidRPr="006553D5" w:rsidR="006553D5" w:rsidTr="00A10EB9" w14:paraId="74D883F0" w14:textId="77777777">
        <w:trPr>
          <w:trHeight w:val="360"/>
        </w:trPr>
        <w:tc>
          <w:tcPr>
            <w:tcW w:w="2416" w:type="dxa"/>
            <w:shd w:val="clear" w:color="auto" w:fill="D9D9D9" w:themeFill="background1" w:themeFillShade="D9"/>
            <w:vAlign w:val="center"/>
          </w:tcPr>
          <w:p w:rsidRPr="006553D5" w:rsidR="006553D5" w:rsidP="006553D5" w:rsidRDefault="006553D5" w14:paraId="5F2BA0B7" w14:textId="77777777">
            <w:pPr>
              <w:bidi w:val="false"/>
              <w:jc w:val="right"/>
              <w:rPr>
                <w:b/>
                <w:bCs/>
                <w:color w:val="222A35" w:themeColor="text2" w:themeShade="80"/>
              </w:rPr>
            </w:pPr>
            <w:r>
              <w:rPr>
                <w:b/>
                <w:color w:val="222A35" w:themeColor="text2" w:themeShade="80"/>
                <w:lang w:val="French"/>
              </w:rPr>
              <w:t>MASSE SALARIALE TOTALE</w:t>
            </w:r>
          </w:p>
        </w:tc>
        <w:tc>
          <w:tcPr>
            <w:tcW w:w="2586" w:type="dxa"/>
            <w:shd w:val="clear" w:color="auto" w:fill="F2F2F2" w:themeFill="background1" w:themeFillShade="F2"/>
            <w:vAlign w:val="center"/>
          </w:tcPr>
          <w:p w:rsidRPr="006553D5" w:rsidR="006553D5" w:rsidP="006553D5" w:rsidRDefault="006553D5" w14:paraId="27C16F76" w14:textId="77777777">
            <w:pPr>
              <w:bidi w:val="false"/>
              <w:jc w:val="center"/>
              <w:rPr>
                <w:b/>
                <w:bCs/>
                <w:color w:val="222A35" w:themeColor="text2" w:themeShade="80"/>
              </w:rPr>
            </w:pPr>
            <w:r w:rsidRPr="006553D5">
              <w:rPr>
                <w:b/>
                <w:color w:val="222A35" w:themeColor="text2" w:themeShade="80"/>
                <w:lang w:val="French"/>
              </w:rPr>
              <w:t>$XX 000</w:t>
            </w:r>
          </w:p>
        </w:tc>
        <w:tc>
          <w:tcPr>
            <w:tcW w:w="2586" w:type="dxa"/>
            <w:shd w:val="clear" w:color="auto" w:fill="F2F2F2" w:themeFill="background1" w:themeFillShade="F2"/>
            <w:vAlign w:val="center"/>
          </w:tcPr>
          <w:p w:rsidRPr="006553D5" w:rsidR="006553D5" w:rsidP="006553D5" w:rsidRDefault="006553D5" w14:paraId="42DDD9AF" w14:textId="77777777">
            <w:pPr>
              <w:bidi w:val="false"/>
              <w:jc w:val="center"/>
              <w:rPr>
                <w:b/>
                <w:bCs/>
                <w:color w:val="222A35" w:themeColor="text2" w:themeShade="80"/>
              </w:rPr>
            </w:pPr>
            <w:r w:rsidRPr="006553D5">
              <w:rPr>
                <w:b/>
                <w:color w:val="222A35" w:themeColor="text2" w:themeShade="80"/>
                <w:lang w:val="French"/>
              </w:rPr>
              <w:t>$XX 0 000</w:t>
            </w:r>
          </w:p>
        </w:tc>
        <w:tc>
          <w:tcPr>
            <w:tcW w:w="2587" w:type="dxa"/>
            <w:shd w:val="clear" w:color="auto" w:fill="F2F2F2" w:themeFill="background1" w:themeFillShade="F2"/>
            <w:vAlign w:val="center"/>
          </w:tcPr>
          <w:p w:rsidRPr="006553D5" w:rsidR="006553D5" w:rsidP="006553D5" w:rsidRDefault="006553D5" w14:paraId="53F4E3EB" w14:textId="77777777">
            <w:pPr>
              <w:bidi w:val="false"/>
              <w:jc w:val="center"/>
              <w:rPr>
                <w:b/>
                <w:bCs/>
                <w:color w:val="222A35" w:themeColor="text2" w:themeShade="80"/>
              </w:rPr>
            </w:pPr>
            <w:r w:rsidRPr="006553D5">
              <w:rPr>
                <w:b/>
                <w:color w:val="222A35" w:themeColor="text2" w:themeShade="80"/>
                <w:lang w:val="French"/>
              </w:rPr>
              <w:t>$XX 0 000</w:t>
            </w:r>
          </w:p>
        </w:tc>
      </w:tr>
    </w:tbl>
    <w:p w:rsidRPr="001643E3" w:rsidR="006553D5" w:rsidP="006553D5" w:rsidRDefault="006553D5" w14:paraId="314A78A9" w14:textId="77777777">
      <w:pPr>
        <w:bidi w:val="false"/>
        <w:spacing w:after="0"/>
        <w:rPr>
          <w:sz w:val="15"/>
          <w:szCs w:val="16"/>
        </w:rPr>
      </w:pPr>
    </w:p>
    <w:p w:rsidRPr="001643E3" w:rsidR="00082CCB" w:rsidP="006553D5" w:rsidRDefault="00082CCB" w14:paraId="1103C995" w14:textId="77777777">
      <w:pPr>
        <w:bidi w:val="false"/>
        <w:spacing w:after="0"/>
        <w:rPr>
          <w:sz w:val="15"/>
          <w:szCs w:val="16"/>
        </w:rPr>
      </w:pPr>
    </w:p>
    <w:p w:rsidRPr="006553D5" w:rsidR="00082CCB" w:rsidP="001643E3" w:rsidRDefault="00082CCB" w14:paraId="595918F7" w14:textId="77777777">
      <w:pPr>
        <w:pStyle w:val="Heading2"/>
        <w:bidi w:val="false"/>
        <w:spacing w:line="360" w:lineRule="auto"/>
        <w:ind w:left="180"/>
        <w:rPr>
          <w:b/>
          <w:bCs/>
          <w:sz w:val="28"/>
          <w:szCs w:val="24"/>
        </w:rPr>
      </w:pPr>
      <w:bookmarkStart w:name="_Toc36745546" w:id="39"/>
      <w:r>
        <w:rPr>
          <w:b/>
          <w:sz w:val="28"/>
          <w:szCs w:val="24"/>
          <w:lang w:val="French"/>
        </w:rPr>
        <w:t>Analyse SWOT</w:t>
      </w:r>
      <w:bookmarkEnd w:id="39"/>
    </w:p>
    <w:p w:rsidR="00082CCB" w:rsidP="00082CCB" w:rsidRDefault="00082CCB" w14:paraId="4A1FB2A4" w14:textId="77777777">
      <w:pPr>
        <w:pStyle w:val="ListParagraph"/>
        <w:numPr>
          <w:ilvl w:val="0"/>
          <w:numId w:val="8"/>
        </w:numPr>
        <w:bidi w:val="false"/>
        <w:spacing w:after="0"/>
        <w:rPr>
          <w:b/>
          <w:bCs/>
        </w:rPr>
      </w:pPr>
      <w:r w:rsidRPr="00383823">
        <w:rPr>
          <w:b/>
          <w:lang w:val="French"/>
        </w:rPr>
        <w:t>Forces</w:t>
      </w:r>
    </w:p>
    <w:p w:rsidRPr="009D4F5D" w:rsidR="00082CCB" w:rsidP="00082CCB" w:rsidRDefault="00082CCB" w14:paraId="3D152188" w14:textId="77777777">
      <w:pPr>
        <w:pStyle w:val="ListParagraph"/>
        <w:numPr>
          <w:ilvl w:val="1"/>
          <w:numId w:val="8"/>
        </w:numPr>
        <w:bidi w:val="false"/>
        <w:spacing w:after="0"/>
        <w:rPr>
          <w:b/>
          <w:bCs/>
        </w:rPr>
      </w:pPr>
      <w:r>
        <w:rPr>
          <w:lang w:val="French"/>
        </w:rPr>
        <w:t>Emplacement</w:t>
      </w:r>
    </w:p>
    <w:p w:rsidRPr="009D4F5D" w:rsidR="00082CCB" w:rsidP="00082CCB" w:rsidRDefault="00082CCB" w14:paraId="6EB44415" w14:textId="77777777">
      <w:pPr>
        <w:pStyle w:val="ListParagraph"/>
        <w:numPr>
          <w:ilvl w:val="1"/>
          <w:numId w:val="8"/>
        </w:numPr>
        <w:bidi w:val="false"/>
        <w:spacing w:after="0"/>
        <w:rPr>
          <w:b/>
          <w:bCs/>
        </w:rPr>
      </w:pPr>
      <w:r>
        <w:rPr>
          <w:lang w:val="French"/>
        </w:rPr>
        <w:t>Accès facile</w:t>
      </w:r>
    </w:p>
    <w:p w:rsidRPr="009D4F5D" w:rsidR="00082CCB" w:rsidP="00082CCB" w:rsidRDefault="00082CCB" w14:paraId="14A4C621" w14:textId="77777777">
      <w:pPr>
        <w:pStyle w:val="ListParagraph"/>
        <w:numPr>
          <w:ilvl w:val="1"/>
          <w:numId w:val="8"/>
        </w:numPr>
        <w:bidi w:val="false"/>
        <w:spacing w:after="0"/>
        <w:rPr>
          <w:b/>
          <w:bCs/>
        </w:rPr>
      </w:pPr>
      <w:r>
        <w:rPr>
          <w:lang w:val="French"/>
        </w:rPr>
        <w:t>Service rapide</w:t>
      </w:r>
    </w:p>
    <w:p w:rsidRPr="009D4F5D" w:rsidR="00082CCB" w:rsidP="00082CCB" w:rsidRDefault="00082CCB" w14:paraId="10519411" w14:textId="77777777">
      <w:pPr>
        <w:pStyle w:val="ListParagraph"/>
        <w:numPr>
          <w:ilvl w:val="1"/>
          <w:numId w:val="8"/>
        </w:numPr>
        <w:bidi w:val="false"/>
        <w:spacing w:after="0"/>
        <w:rPr>
          <w:b/>
          <w:bCs/>
        </w:rPr>
      </w:pPr>
      <w:r>
        <w:rPr>
          <w:lang w:val="French"/>
        </w:rPr>
        <w:t>Grandes portions</w:t>
      </w:r>
    </w:p>
    <w:p w:rsidRPr="009D4F5D" w:rsidR="00082CCB" w:rsidP="00082CCB" w:rsidRDefault="00082CCB" w14:paraId="24AA0CDF" w14:textId="77777777">
      <w:pPr>
        <w:pStyle w:val="ListParagraph"/>
        <w:numPr>
          <w:ilvl w:val="1"/>
          <w:numId w:val="8"/>
        </w:numPr>
        <w:bidi w:val="false"/>
        <w:spacing w:after="0"/>
        <w:rPr>
          <w:b/>
          <w:bCs/>
        </w:rPr>
      </w:pPr>
      <w:r>
        <w:rPr>
          <w:lang w:val="French"/>
        </w:rPr>
        <w:t>Grande variété d'offres</w:t>
      </w:r>
    </w:p>
    <w:p w:rsidRPr="009D4F5D" w:rsidR="00082CCB" w:rsidP="00082CCB" w:rsidRDefault="00082CCB" w14:paraId="2ABC7F6F" w14:textId="77777777">
      <w:pPr>
        <w:pStyle w:val="ListParagraph"/>
        <w:numPr>
          <w:ilvl w:val="1"/>
          <w:numId w:val="8"/>
        </w:numPr>
        <w:bidi w:val="false"/>
        <w:spacing w:after="0"/>
        <w:rPr>
          <w:b/>
          <w:bCs/>
        </w:rPr>
      </w:pPr>
      <w:r>
        <w:rPr>
          <w:lang w:val="French"/>
        </w:rPr>
        <w:t>Haute qualité</w:t>
      </w:r>
    </w:p>
    <w:p w:rsidRPr="00082CCB" w:rsidR="00082CCB" w:rsidP="00082CCB" w:rsidRDefault="00082CCB" w14:paraId="1C71968D" w14:textId="77777777">
      <w:pPr>
        <w:pStyle w:val="ListParagraph"/>
        <w:numPr>
          <w:ilvl w:val="1"/>
          <w:numId w:val="8"/>
        </w:numPr>
        <w:bidi w:val="false"/>
        <w:spacing w:after="0"/>
        <w:rPr>
          <w:b/>
          <w:bCs/>
          <w:sz w:val="16"/>
          <w:szCs w:val="18"/>
        </w:rPr>
      </w:pPr>
      <w:r>
        <w:rPr>
          <w:lang w:val="French"/>
        </w:rPr>
        <w:t>Ingrédients frais</w:t>
      </w:r>
      <w:r>
        <w:rPr>
          <w:lang w:val="French"/>
        </w:rPr>
        <w:br/>
      </w:r>
    </w:p>
    <w:p w:rsidR="00082CCB" w:rsidP="00082CCB" w:rsidRDefault="00082CCB" w14:paraId="4CA94ECD" w14:textId="77777777">
      <w:pPr>
        <w:pStyle w:val="ListParagraph"/>
        <w:numPr>
          <w:ilvl w:val="0"/>
          <w:numId w:val="8"/>
        </w:numPr>
        <w:bidi w:val="false"/>
        <w:spacing w:after="0"/>
        <w:rPr>
          <w:b/>
          <w:bCs/>
        </w:rPr>
      </w:pPr>
      <w:r w:rsidRPr="00383823">
        <w:rPr>
          <w:b/>
          <w:lang w:val="French"/>
        </w:rPr>
        <w:t>Faiblesses</w:t>
      </w:r>
    </w:p>
    <w:p w:rsidRPr="009D4F5D" w:rsidR="00082CCB" w:rsidP="00082CCB" w:rsidRDefault="00082CCB" w14:paraId="1640F56D" w14:textId="77777777">
      <w:pPr>
        <w:pStyle w:val="ListParagraph"/>
        <w:numPr>
          <w:ilvl w:val="1"/>
          <w:numId w:val="8"/>
        </w:numPr>
        <w:bidi w:val="false"/>
        <w:spacing w:after="0"/>
        <w:rPr>
          <w:b/>
          <w:bCs/>
        </w:rPr>
      </w:pPr>
      <w:r>
        <w:rPr>
          <w:lang w:val="French"/>
        </w:rPr>
        <w:t>Pas de coin salon dédié</w:t>
      </w:r>
    </w:p>
    <w:p w:rsidRPr="009D4F5D" w:rsidR="00082CCB" w:rsidP="00082CCB" w:rsidRDefault="00082CCB" w14:paraId="5514201A" w14:textId="77777777">
      <w:pPr>
        <w:pStyle w:val="ListParagraph"/>
        <w:numPr>
          <w:ilvl w:val="1"/>
          <w:numId w:val="8"/>
        </w:numPr>
        <w:bidi w:val="false"/>
        <w:spacing w:after="0"/>
        <w:rPr>
          <w:b/>
          <w:bCs/>
        </w:rPr>
      </w:pPr>
      <w:r>
        <w:rPr>
          <w:lang w:val="French"/>
        </w:rPr>
        <w:t>Manque de reconnaissance de la marque</w:t>
      </w:r>
    </w:p>
    <w:p w:rsidRPr="00082CCB" w:rsidR="00082CCB" w:rsidP="00082CCB" w:rsidRDefault="00082CCB" w14:paraId="0020668E" w14:textId="77777777">
      <w:pPr>
        <w:pStyle w:val="ListParagraph"/>
        <w:numPr>
          <w:ilvl w:val="1"/>
          <w:numId w:val="8"/>
        </w:numPr>
        <w:bidi w:val="false"/>
        <w:spacing w:after="0"/>
        <w:rPr>
          <w:b/>
          <w:bCs/>
          <w:sz w:val="16"/>
          <w:szCs w:val="18"/>
        </w:rPr>
      </w:pPr>
      <w:r>
        <w:rPr>
          <w:lang w:val="French"/>
        </w:rPr>
        <w:t>Temps plus froid pendant les mois d'hiver</w:t>
      </w:r>
      <w:r>
        <w:rPr>
          <w:lang w:val="French"/>
        </w:rPr>
        <w:br/>
      </w:r>
    </w:p>
    <w:p w:rsidR="00082CCB" w:rsidP="00082CCB" w:rsidRDefault="00082CCB" w14:paraId="760B18A5" w14:textId="77777777">
      <w:pPr>
        <w:pStyle w:val="ListParagraph"/>
        <w:numPr>
          <w:ilvl w:val="0"/>
          <w:numId w:val="8"/>
        </w:numPr>
        <w:bidi w:val="false"/>
        <w:spacing w:after="0"/>
        <w:rPr>
          <w:b/>
          <w:bCs/>
        </w:rPr>
      </w:pPr>
      <w:r w:rsidRPr="00383823">
        <w:rPr>
          <w:b/>
          <w:lang w:val="French"/>
        </w:rPr>
        <w:t>Possibilités</w:t>
      </w:r>
    </w:p>
    <w:p w:rsidRPr="009D4F5D" w:rsidR="00082CCB" w:rsidP="00082CCB" w:rsidRDefault="0003269D" w14:paraId="22BD6197" w14:textId="77777777">
      <w:pPr>
        <w:pStyle w:val="ListParagraph"/>
        <w:numPr>
          <w:ilvl w:val="1"/>
          <w:numId w:val="8"/>
        </w:numPr>
        <w:bidi w:val="false"/>
        <w:spacing w:after="0"/>
        <w:rPr>
          <w:b/>
          <w:bCs/>
        </w:rPr>
      </w:pPr>
      <w:r w:rsidR="00082CCB">
        <w:rPr>
          <w:lang w:val="French"/>
        </w:rPr>
        <w:t>Placez le camion dans une zone très fréquentée pour les professionnels.</w:t>
      </w:r>
    </w:p>
    <w:p w:rsidRPr="009D4F5D" w:rsidR="00082CCB" w:rsidP="00082CCB" w:rsidRDefault="00082CCB" w14:paraId="56559214" w14:textId="77777777">
      <w:pPr>
        <w:pStyle w:val="ListParagraph"/>
        <w:numPr>
          <w:ilvl w:val="1"/>
          <w:numId w:val="8"/>
        </w:numPr>
        <w:bidi w:val="false"/>
        <w:spacing w:after="0"/>
        <w:rPr>
          <w:b/>
          <w:bCs/>
        </w:rPr>
      </w:pPr>
      <w:r w:rsidR="0003269D">
        <w:rPr>
          <w:lang w:val="French"/>
        </w:rPr>
        <w:t>Associez-vous à des fournisseurs locaux qui proposent des produits qui complètent les nôtres.</w:t>
      </w:r>
    </w:p>
    <w:p w:rsidRPr="00082CCB" w:rsidR="00082CCB" w:rsidP="00082CCB" w:rsidRDefault="00082CCB" w14:paraId="2BD1FA42" w14:textId="77777777">
      <w:pPr>
        <w:pStyle w:val="ListParagraph"/>
        <w:numPr>
          <w:ilvl w:val="1"/>
          <w:numId w:val="8"/>
        </w:numPr>
        <w:bidi w:val="false"/>
        <w:spacing w:after="0"/>
        <w:rPr>
          <w:b/>
          <w:bCs/>
          <w:sz w:val="16"/>
          <w:szCs w:val="18"/>
        </w:rPr>
      </w:pPr>
      <w:r w:rsidR="0003269D">
        <w:rPr>
          <w:lang w:val="French"/>
        </w:rPr>
        <w:t>Tirer parti des relations existantes avec les marchés de producteurs locaux.</w:t>
      </w:r>
      <w:r>
        <w:rPr>
          <w:lang w:val="French"/>
        </w:rPr>
        <w:br/>
      </w:r>
    </w:p>
    <w:p w:rsidR="00082CCB" w:rsidP="00082CCB" w:rsidRDefault="00082CCB" w14:paraId="317A8C85" w14:textId="77777777">
      <w:pPr>
        <w:pStyle w:val="ListParagraph"/>
        <w:numPr>
          <w:ilvl w:val="0"/>
          <w:numId w:val="8"/>
        </w:numPr>
        <w:bidi w:val="false"/>
        <w:spacing w:after="0"/>
        <w:rPr>
          <w:b/>
          <w:bCs/>
        </w:rPr>
      </w:pPr>
      <w:r w:rsidRPr="00383823">
        <w:rPr>
          <w:b/>
          <w:lang w:val="French"/>
        </w:rPr>
        <w:t>Menaces</w:t>
      </w:r>
    </w:p>
    <w:p w:rsidRPr="009D4F5D" w:rsidR="00082CCB" w:rsidP="00082CCB" w:rsidRDefault="0003269D" w14:paraId="456D9C4A" w14:textId="77777777">
      <w:pPr>
        <w:pStyle w:val="ListParagraph"/>
        <w:numPr>
          <w:ilvl w:val="1"/>
          <w:numId w:val="8"/>
        </w:numPr>
        <w:bidi w:val="false"/>
        <w:spacing w:after="0"/>
        <w:rPr>
          <w:b/>
          <w:bCs/>
        </w:rPr>
      </w:pPr>
      <w:r w:rsidR="00082CCB">
        <w:rPr>
          <w:lang w:val="French"/>
        </w:rPr>
        <w:t xml:space="preserve">D'autres food trucks adoptent notre modèle d'affaires.</w:t>
      </w:r>
    </w:p>
    <w:p w:rsidRPr="00383823" w:rsidR="00082CCB" w:rsidP="00082CCB" w:rsidRDefault="00082CCB" w14:paraId="191191C9" w14:textId="77777777">
      <w:pPr>
        <w:pStyle w:val="ListParagraph"/>
        <w:numPr>
          <w:ilvl w:val="1"/>
          <w:numId w:val="8"/>
        </w:numPr>
        <w:bidi w:val="false"/>
        <w:spacing w:after="0"/>
        <w:rPr>
          <w:b/>
          <w:bCs/>
        </w:rPr>
      </w:pPr>
      <w:r w:rsidR="0003269D">
        <w:rPr>
          <w:lang w:val="French"/>
        </w:rPr>
        <w:t xml:space="preserve">De nouveaux food trucks font leur entrée sur le marché et accroissent la concurrence.</w:t>
      </w:r>
    </w:p>
    <w:p w:rsidR="006553D5" w:rsidP="002731D3" w:rsidRDefault="006553D5" w14:paraId="521289C2" w14:textId="77777777">
      <w:pPr>
        <w:bidi w:val="false"/>
        <w:spacing w:after="0"/>
        <w:sectPr w:rsidR="006553D5" w:rsidSect="001643E3">
          <w:pgSz w:w="12240" w:h="15840"/>
          <w:pgMar w:top="490" w:right="720" w:bottom="360" w:left="1008" w:header="490" w:footer="475" w:gutter="0"/>
          <w:cols w:space="720"/>
          <w:docGrid w:linePitch="360"/>
        </w:sectPr>
      </w:pPr>
    </w:p>
    <w:tbl>
      <w:tblPr>
        <w:tblStyle w:val="TableGrid"/>
        <w:tblW w:w="13824" w:type="dxa"/>
        <w:tblInd w:w="720" w:type="dxa"/>
        <w:tblLook w:val="04A0" w:firstRow="1" w:lastRow="0" w:firstColumn="1" w:lastColumn="0" w:noHBand="0" w:noVBand="1"/>
      </w:tblPr>
      <w:tblGrid>
        <w:gridCol w:w="13824"/>
      </w:tblGrid>
      <w:tr w:rsidRPr="006553D5" w:rsidR="00C51112" w:rsidTr="00AE335B" w14:paraId="31A8DCDC" w14:textId="77777777">
        <w:trPr>
          <w:trHeight w:val="1584"/>
        </w:trPr>
        <w:tc>
          <w:tcPr>
            <w:tcW w:w="13824" w:type="dxa"/>
            <w:tcBorders>
              <w:top w:val="nil"/>
              <w:left w:val="nil"/>
              <w:bottom w:val="nil"/>
              <w:right w:val="nil"/>
            </w:tcBorders>
            <w:tcMar>
              <w:top w:w="144" w:type="dxa"/>
              <w:left w:w="144" w:type="dxa"/>
              <w:bottom w:w="144" w:type="dxa"/>
              <w:right w:w="144" w:type="dxa"/>
            </w:tcMar>
          </w:tcPr>
          <w:p w:rsidRPr="006553D5" w:rsidR="00C51112" w:rsidP="0003269D" w:rsidRDefault="00AE335B" w14:paraId="2C3BCB18" w14:textId="77777777">
            <w:pPr>
              <w:pStyle w:val="Heading2"/>
              <w:bidi w:val="false"/>
              <w:spacing w:line="360" w:lineRule="auto"/>
              <w:outlineLvl w:val="1"/>
              <w:rPr>
                <w:b/>
                <w:bCs/>
                <w:sz w:val="28"/>
                <w:szCs w:val="24"/>
              </w:rPr>
            </w:pPr>
            <w:bookmarkStart w:name="_Toc36745547" w:id="40"/>
            <w:r>
              <w:rPr>
                <w:b/>
                <w:sz w:val="28"/>
                <w:szCs w:val="24"/>
                <w:lang w:val="French"/>
              </w:rPr>
              <w:t>Chronologie</w:t>
            </w:r>
            <w:bookmarkEnd w:id="40"/>
          </w:p>
          <w:p w:rsidRPr="00AE335B" w:rsidR="00C51112" w:rsidP="0003269D" w:rsidRDefault="00C51112" w14:paraId="0CEB159D" w14:textId="77777777">
            <w:pPr>
              <w:bidi w:val="false"/>
              <w:spacing w:after="280" w:afterAutospacing="1"/>
              <w:rPr>
                <w:rFonts w:eastAsia="Verdana"/>
              </w:rPr>
            </w:pPr>
            <w:r>
              <w:rPr>
                <w:rFonts w:eastAsia="Verdana"/>
                <w:lang w:val="French"/>
              </w:rPr>
              <w:t>La chronologie ci-dessous montre les activités spécifiques qui doivent avoir lieu au cours de la première année, y compris la propriété des tâches, l'état, les jalons et les totaux budgétaires. Tout au long de l'année, nous suivrons les progrès du plan et rendrons compte de l'achèvement en temps opportun de chaque activité et jalon.</w:t>
            </w:r>
          </w:p>
        </w:tc>
      </w:tr>
    </w:tbl>
    <w:p w:rsidR="00C51112" w:rsidP="00C51112" w:rsidRDefault="00C51112" w14:paraId="362DBFEF" w14:textId="77777777">
      <w:pPr>
        <w:bidi w:val="false"/>
        <w:spacing w:after="0"/>
      </w:pPr>
    </w:p>
    <w:p w:rsidR="001643E3" w:rsidP="00261B5E" w:rsidRDefault="00AE335B" w14:paraId="14290FC4" w14:textId="77777777">
      <w:pPr>
        <w:bidi w:val="false"/>
        <w:ind w:left="900"/>
      </w:pPr>
      <w:r w:rsidRPr="00B231B3">
        <w:rPr>
          <w:noProof/>
          <w:lang w:val="French"/>
        </w:rPr>
        <w:drawing>
          <wp:inline distT="0" distB="0" distL="0" distR="0" wp14:anchorId="6B808C55" wp14:editId="3D949AF4">
            <wp:extent cx="8771329" cy="3840480"/>
            <wp:effectExtent l="0" t="0" r="4445" b="0"/>
            <wp:docPr id="18" name="Picture 18" descr="Capture d'écran d'u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771329" cy="3840480"/>
                    </a:xfrm>
                    <a:prstGeom prst="rect">
                      <a:avLst/>
                    </a:prstGeom>
                  </pic:spPr>
                </pic:pic>
              </a:graphicData>
            </a:graphic>
          </wp:inline>
        </w:drawing>
      </w:r>
    </w:p>
    <w:p w:rsidR="003878A5" w:rsidP="003878A5" w:rsidRDefault="003878A5" w14:paraId="064E80D0" w14:textId="77777777"/>
    <w:p w:rsidR="003878A5" w:rsidP="003878A5" w:rsidRDefault="003878A5" w14:paraId="0CB05E4B" w14:textId="77777777">
      <w:pPr>
        <w:bidi w:val="false"/>
        <w:sectPr w:rsidR="003878A5" w:rsidSect="001643E3">
          <w:pgSz w:w="15840" w:h="12240" w:orient="landscape"/>
          <w:pgMar w:top="720" w:right="360" w:bottom="1008" w:left="490" w:header="490" w:footer="720" w:gutter="0"/>
          <w:cols w:space="720"/>
          <w:titlePg/>
          <w:docGrid w:linePitch="360"/>
        </w:sectPr>
      </w:pPr>
    </w:p>
    <w:p w:rsidRPr="003878A5" w:rsidR="003878A5" w:rsidP="003878A5" w:rsidRDefault="003878A5" w14:paraId="651E1599" w14:textId="77777777"/>
    <w:p w:rsidR="003878A5" w:rsidP="003878A5" w:rsidRDefault="003878A5" w14:paraId="4E2F6AD1" w14:textId="77777777">
      <w:pPr>
        <w:pStyle w:val="Heading1"/>
        <w:bidi w:val="false"/>
      </w:pPr>
      <w:bookmarkStart w:name="_Toc36745548" w:id="41"/>
      <w:r>
        <w:rPr>
          <w:lang w:val="French"/>
        </w:rPr>
        <w:t>PLAN financier</w:t>
      </w:r>
      <w:bookmarkEnd w:id="41"/>
    </w:p>
    <w:tbl>
      <w:tblPr>
        <w:tblStyle w:val="TableGrid"/>
        <w:tblW w:w="0" w:type="auto"/>
        <w:tblInd w:w="-10" w:type="dxa"/>
        <w:tblLook w:val="04A0" w:firstRow="1" w:lastRow="0" w:firstColumn="1" w:lastColumn="0" w:noHBand="0" w:noVBand="1"/>
      </w:tblPr>
      <w:tblGrid>
        <w:gridCol w:w="10350"/>
      </w:tblGrid>
      <w:tr w:rsidRPr="006553D5" w:rsidR="003878A5" w:rsidTr="003878A5" w14:paraId="0A6BB114" w14:textId="77777777">
        <w:trPr>
          <w:trHeight w:val="5328"/>
        </w:trPr>
        <w:tc>
          <w:tcPr>
            <w:tcW w:w="10350" w:type="dxa"/>
            <w:tcBorders>
              <w:top w:val="nil"/>
              <w:left w:val="nil"/>
              <w:bottom w:val="nil"/>
              <w:right w:val="nil"/>
            </w:tcBorders>
            <w:tcMar>
              <w:top w:w="144" w:type="dxa"/>
              <w:left w:w="144" w:type="dxa"/>
              <w:bottom w:w="144" w:type="dxa"/>
              <w:right w:w="144" w:type="dxa"/>
            </w:tcMar>
          </w:tcPr>
          <w:p w:rsidRPr="003878A5" w:rsidR="003878A5" w:rsidP="003878A5" w:rsidRDefault="003878A5" w14:paraId="0C21C4C5" w14:textId="77777777">
            <w:pPr>
              <w:pStyle w:val="Heading2"/>
              <w:bidi w:val="false"/>
              <w:spacing w:line="360" w:lineRule="auto"/>
              <w:outlineLvl w:val="1"/>
              <w:rPr>
                <w:b/>
                <w:bCs/>
                <w:sz w:val="28"/>
                <w:szCs w:val="28"/>
              </w:rPr>
            </w:pPr>
            <w:bookmarkStart w:name="_Toc36745549" w:id="42"/>
            <w:r w:rsidRPr="003878A5">
              <w:rPr>
                <w:b/>
                <w:sz w:val="28"/>
                <w:szCs w:val="28"/>
                <w:lang w:val="French"/>
              </w:rPr>
              <w:t>Hypothèses clés</w:t>
            </w:r>
            <w:bookmarkStart w:name="BodyTopicImportantAssumptions" w:id="43"/>
            <w:bookmarkEnd w:id="42"/>
          </w:p>
          <w:p w:rsidR="003878A5" w:rsidP="006877F4" w:rsidRDefault="003878A5" w14:paraId="0686822D" w14:textId="77777777">
            <w:r w:rsidRPr="003878A5">
              <w:rPr>
                <w:lang w:val="French"/>
              </w:rPr>
              <w:t xml:space="preserve">Les revenus augmenteront à un taux annuel d'environ 30 %. En raison d'une recrudescence historique en juillet et août (en raison du temps plus chaud et de l'augmentation du trafic piétonnier), les ventes augmenteront de 20% au cours de ces mois. Nous nous attendons à ce que cette augmentation reste continue tout au long de l'année suivante, car nous prévoyons un flux de nouveaux clients vers le camion de nourriture. </w:t>
            </w:r>
          </w:p>
          <w:p w:rsidRPr="003878A5" w:rsidR="003878A5" w:rsidP="006877F4" w:rsidRDefault="003878A5" w14:paraId="713CAC32" w14:textId="77777777"/>
          <w:p w:rsidR="003878A5" w:rsidP="006877F4" w:rsidRDefault="00F334DE" w14:paraId="3FA6EEAE" w14:textId="77777777">
            <w:r w:rsidRPr="003878A5" w:rsidR="003878A5">
              <w:rPr>
                <w:lang w:val="French"/>
              </w:rPr>
              <w:t xml:space="preserve">Pour montrer le pire des scénarios, nous avons délibérément calculé les projections de ventes en utilisant des chiffres exceptionnellement bas. </w:t>
            </w:r>
          </w:p>
          <w:p w:rsidR="003878A5" w:rsidP="003878A5" w:rsidRDefault="003878A5" w14:paraId="021F4E13" w14:textId="77777777">
            <w:pPr>
              <w:bidi w:val="false"/>
              <w:spacing w:after="280" w:afterAutospacing="1" w:line="276" w:lineRule="auto"/>
              <w:rPr>
                <w:rFonts w:eastAsia="Verdana"/>
                <w:szCs w:val="21"/>
              </w:rPr>
            </w:pPr>
          </w:p>
          <w:p w:rsidRPr="003878A5" w:rsidR="003878A5" w:rsidP="003878A5" w:rsidRDefault="003878A5" w14:paraId="0602DF9C" w14:textId="77777777">
            <w:pPr>
              <w:pStyle w:val="Heading2"/>
              <w:bidi w:val="false"/>
              <w:spacing w:before="100" w:after="100" w:line="360" w:lineRule="auto"/>
              <w:outlineLvl w:val="1"/>
              <w:rPr>
                <w:b/>
                <w:bCs/>
                <w:sz w:val="28"/>
                <w:szCs w:val="28"/>
              </w:rPr>
            </w:pPr>
            <w:bookmarkStart w:name="_Toc497308982" w:id="44"/>
            <w:bookmarkStart w:name="_Toc36745550" w:id="45"/>
            <w:bookmarkEnd w:id="43"/>
            <w:r w:rsidRPr="003878A5">
              <w:rPr>
                <w:b/>
                <w:sz w:val="28"/>
                <w:szCs w:val="28"/>
                <w:lang w:val="French"/>
              </w:rPr>
              <w:t>Prévisions de ventes</w:t>
            </w:r>
            <w:bookmarkEnd w:id="44"/>
            <w:bookmarkEnd w:id="45"/>
          </w:p>
          <w:p w:rsidRPr="003878A5" w:rsidR="003878A5" w:rsidP="003878A5" w:rsidRDefault="007972F9" w14:paraId="374919B3" w14:textId="77777777">
            <w:pPr>
              <w:bidi w:val="false"/>
              <w:spacing w:after="100" w:afterAutospacing="1" w:line="276" w:lineRule="auto"/>
              <w:rPr>
                <w:iCs/>
                <w:color w:val="000000" w:themeColor="text1"/>
                <w:szCs w:val="21"/>
              </w:rPr>
            </w:pPr>
            <w:r>
              <w:rPr>
                <w:rFonts w:eastAsia="Verdana"/>
                <w:szCs w:val="21"/>
                <w:lang w:val="French"/>
              </w:rPr>
              <w:t xml:space="preserve">Dans nos prévisions de ventes, nous prévoyons la plus haute performance au cours des mois de juillet et août, </w:t>
            </w:r>
            <w:r w:rsidR="00F334DE">
              <w:rPr>
                <w:lang w:val="French"/>
              </w:rPr>
              <w:t>en raison du temps plus chaud et de l'augmentation du trafic piétonnier</w:t>
            </w:r>
            <w:r w:rsidRPr="003878A5" w:rsidR="003878A5">
              <w:rPr>
                <w:rFonts w:eastAsia="Verdana"/>
                <w:szCs w:val="21"/>
                <w:lang w:val="French"/>
              </w:rPr>
              <w:t xml:space="preserve">. </w:t>
            </w:r>
          </w:p>
        </w:tc>
      </w:tr>
    </w:tbl>
    <w:p w:rsidRPr="00082CCB" w:rsidR="003878A5" w:rsidP="003878A5" w:rsidRDefault="003878A5" w14:paraId="6074F447" w14:textId="77777777">
      <w:pPr>
        <w:bidi w:val="false"/>
        <w:ind w:left="90"/>
        <w:rPr>
          <w:rFonts w:ascii="Times New Roman" w:hAnsi="Times New Roman" w:cs="Times New Roman"/>
          <w:b/>
          <w:bCs/>
          <w:color w:val="595959" w:themeColor="text1" w:themeTint="A6"/>
          <w:sz w:val="22"/>
        </w:rPr>
      </w:pPr>
      <w:r>
        <w:rPr>
          <w:b/>
          <w:color w:val="595959" w:themeColor="text1" w:themeTint="A6"/>
          <w:sz w:val="20"/>
          <w:szCs w:val="21"/>
          <w:lang w:val="French"/>
        </w:rPr>
        <w:t xml:space="preserve">Graphique : Prévisions de ventes </w:t>
      </w:r>
    </w:p>
    <w:p w:rsidRPr="001643E3" w:rsidR="003878A5" w:rsidP="003878A5" w:rsidRDefault="003878A5" w14:paraId="01CC217C" w14:textId="77777777">
      <w:pPr>
        <w:bidi w:val="false"/>
        <w:spacing w:after="0"/>
        <w:rPr>
          <w:sz w:val="15"/>
          <w:szCs w:val="16"/>
        </w:rPr>
      </w:pPr>
    </w:p>
    <w:p w:rsidR="00AE335B" w:rsidP="00AE335B" w:rsidRDefault="003878A5" w14:paraId="0F2D55C9" w14:textId="77777777">
      <w:r>
        <w:rPr>
          <w:rFonts w:eastAsia="Verdana"/>
          <w:noProof/>
          <w:lang w:val="French"/>
        </w:rPr>
        <w:drawing>
          <wp:inline distT="0" distB="0" distL="0" distR="0" wp14:anchorId="09096912" wp14:editId="491096A1">
            <wp:extent cx="6690183" cy="3042744"/>
            <wp:effectExtent l="0" t="0" r="3175" b="5715"/>
            <wp:docPr id="20" name="Picture 20" descr="Gros plan d'un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 Shot 2020-03-18 at 12.03.00 PM.png"/>
                    <pic:cNvPicPr/>
                  </pic:nvPicPr>
                  <pic:blipFill>
                    <a:blip r:embed="rId19"/>
                    <a:stretch>
                      <a:fillRect/>
                    </a:stretch>
                  </pic:blipFill>
                  <pic:spPr>
                    <a:xfrm>
                      <a:off x="0" y="0"/>
                      <a:ext cx="6706713" cy="3050262"/>
                    </a:xfrm>
                    <a:prstGeom prst="rect">
                      <a:avLst/>
                    </a:prstGeom>
                  </pic:spPr>
                </pic:pic>
              </a:graphicData>
            </a:graphic>
          </wp:inline>
        </w:drawing>
      </w:r>
    </w:p>
    <w:p w:rsidR="003878A5" w:rsidP="00AE335B" w:rsidRDefault="003878A5" w14:paraId="5940BB4A" w14:textId="77777777"/>
    <w:p w:rsidR="003878A5" w:rsidP="00AE335B" w:rsidRDefault="003878A5" w14:paraId="235DEA5D" w14:textId="77777777"/>
    <w:p w:rsidR="003878A5" w:rsidP="00AE335B" w:rsidRDefault="003878A5" w14:paraId="64F4BB83" w14:textId="77777777">
      <w:pPr>
        <w:bidi w:val="false"/>
        <w:sectPr w:rsidR="003878A5" w:rsidSect="003878A5">
          <w:pgSz w:w="12240" w:h="15840"/>
          <w:pgMar w:top="490" w:right="720" w:bottom="360" w:left="1008" w:header="490" w:footer="720" w:gutter="0"/>
          <w:cols w:space="720"/>
          <w:titlePg/>
          <w:docGrid w:linePitch="360"/>
        </w:sectPr>
      </w:pPr>
    </w:p>
    <w:p w:rsidR="003878A5" w:rsidP="003878A5" w:rsidRDefault="003878A5" w14:paraId="1BCA869B" w14:textId="77777777">
      <w:pPr>
        <w:bidi w:val="false"/>
        <w:ind w:left="90"/>
        <w:rPr>
          <w:b/>
          <w:bCs/>
          <w:color w:val="595959" w:themeColor="text1" w:themeTint="A6"/>
          <w:sz w:val="20"/>
          <w:szCs w:val="21"/>
        </w:rPr>
      </w:pPr>
    </w:p>
    <w:p w:rsidR="003878A5" w:rsidP="003878A5" w:rsidRDefault="003878A5" w14:paraId="439A9F02" w14:textId="77777777">
      <w:pPr>
        <w:bidi w:val="false"/>
        <w:ind w:left="90"/>
        <w:rPr>
          <w:b/>
          <w:bCs/>
          <w:color w:val="595959" w:themeColor="text1" w:themeTint="A6"/>
          <w:sz w:val="20"/>
          <w:szCs w:val="21"/>
        </w:rPr>
      </w:pPr>
    </w:p>
    <w:p w:rsidR="003878A5" w:rsidP="003878A5" w:rsidRDefault="003878A5" w14:paraId="1DD2DA22" w14:textId="77777777">
      <w:pPr>
        <w:bidi w:val="false"/>
        <w:ind w:left="90"/>
        <w:rPr>
          <w:b/>
          <w:bCs/>
          <w:color w:val="595959" w:themeColor="text1" w:themeTint="A6"/>
          <w:sz w:val="20"/>
          <w:szCs w:val="21"/>
        </w:rPr>
      </w:pPr>
      <w:r w:rsidRPr="00082CCB">
        <w:rPr>
          <w:b/>
          <w:color w:val="595959" w:themeColor="text1" w:themeTint="A6"/>
          <w:sz w:val="20"/>
          <w:szCs w:val="21"/>
          <w:lang w:val="French"/>
        </w:rPr>
        <w:t xml:space="preserve">Tableau : Prévisions de ventes  </w:t>
      </w:r>
    </w:p>
    <w:p w:rsidR="003878A5" w:rsidP="003878A5" w:rsidRDefault="003878A5" w14:paraId="3D070BFD" w14:textId="77777777">
      <w:pPr>
        <w:bidi w:val="false"/>
        <w:ind w:left="90"/>
        <w:rPr>
          <w:rFonts w:ascii="Times New Roman" w:hAnsi="Times New Roman" w:cs="Times New Roman"/>
          <w:b/>
          <w:bCs/>
          <w:color w:val="595959" w:themeColor="text1" w:themeTint="A6"/>
          <w:sz w:val="22"/>
        </w:rPr>
      </w:pPr>
      <w:bookmarkStart w:name="TablePlanBodySalesForecast" w:id="46"/>
      <w:bookmarkStart w:name="BodyTablePlanBodySalesForecast" w:id="47"/>
      <w:r w:rsidRPr="006536A8">
        <w:rPr>
          <w:rFonts w:eastAsia="Verdana"/>
          <w:noProof/>
          <w:lang w:val="French"/>
        </w:rPr>
        <w:drawing>
          <wp:inline distT="0" distB="0" distL="0" distR="0" wp14:anchorId="1C6F7615" wp14:editId="7B11C410">
            <wp:extent cx="5446198" cy="6035040"/>
            <wp:effectExtent l="0" t="0" r="2540" b="0"/>
            <wp:docPr id="22" name="Picture 22" descr="Modèle de prévision des ventes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46198" cy="6035040"/>
                    </a:xfrm>
                    <a:prstGeom prst="rect">
                      <a:avLst/>
                    </a:prstGeom>
                  </pic:spPr>
                </pic:pic>
              </a:graphicData>
            </a:graphic>
          </wp:inline>
        </w:drawing>
      </w:r>
      <w:bookmarkEnd w:id="46"/>
      <w:bookmarkEnd w:id="47"/>
    </w:p>
    <w:p w:rsidR="003878A5" w:rsidP="003878A5" w:rsidRDefault="003878A5" w14:paraId="5263C73E" w14:textId="77777777">
      <w:pPr>
        <w:bidi w:val="false"/>
        <w:ind w:left="90"/>
        <w:rPr>
          <w:rFonts w:ascii="Times New Roman" w:hAnsi="Times New Roman" w:cs="Times New Roman"/>
          <w:b/>
          <w:bCs/>
          <w:color w:val="595959" w:themeColor="text1" w:themeTint="A6"/>
          <w:sz w:val="22"/>
        </w:rPr>
      </w:pPr>
    </w:p>
    <w:p w:rsidR="003878A5" w:rsidP="003878A5" w:rsidRDefault="003878A5" w14:paraId="58DF89A9" w14:textId="77777777">
      <w:pPr>
        <w:bidi w:val="false"/>
        <w:ind w:left="90"/>
        <w:rPr>
          <w:rFonts w:ascii="Times New Roman" w:hAnsi="Times New Roman" w:cs="Times New Roman"/>
          <w:b/>
          <w:bCs/>
          <w:color w:val="595959" w:themeColor="text1" w:themeTint="A6"/>
          <w:sz w:val="22"/>
        </w:rPr>
      </w:pPr>
    </w:p>
    <w:p w:rsidR="003878A5" w:rsidP="003878A5" w:rsidRDefault="003878A5" w14:paraId="12B10711" w14:textId="77777777">
      <w:pPr>
        <w:bidi w:val="false"/>
        <w:ind w:left="90"/>
        <w:rPr>
          <w:rFonts w:ascii="Times New Roman" w:hAnsi="Times New Roman" w:cs="Times New Roman"/>
          <w:b/>
          <w:bCs/>
          <w:color w:val="595959" w:themeColor="text1" w:themeTint="A6"/>
          <w:sz w:val="22"/>
        </w:rPr>
      </w:pPr>
    </w:p>
    <w:p w:rsidR="003878A5" w:rsidP="003878A5" w:rsidRDefault="003878A5" w14:paraId="2C68D585" w14:textId="77777777">
      <w:pPr>
        <w:bidi w:val="false"/>
        <w:ind w:left="90"/>
        <w:rPr>
          <w:rFonts w:ascii="Times New Roman" w:hAnsi="Times New Roman" w:cs="Times New Roman"/>
          <w:b/>
          <w:bCs/>
          <w:color w:val="595959" w:themeColor="text1" w:themeTint="A6"/>
          <w:sz w:val="22"/>
        </w:rPr>
      </w:pPr>
    </w:p>
    <w:p w:rsidR="003878A5" w:rsidP="003878A5" w:rsidRDefault="003878A5" w14:paraId="4CD40796" w14:textId="77777777">
      <w:pPr>
        <w:bidi w:val="false"/>
        <w:ind w:left="90"/>
        <w:rPr>
          <w:rFonts w:ascii="Times New Roman" w:hAnsi="Times New Roman" w:cs="Times New Roman"/>
          <w:b/>
          <w:bCs/>
          <w:color w:val="595959" w:themeColor="text1" w:themeTint="A6"/>
          <w:sz w:val="22"/>
        </w:rPr>
      </w:pPr>
    </w:p>
    <w:p w:rsidR="003878A5" w:rsidP="003878A5" w:rsidRDefault="003878A5" w14:paraId="7D33EF23" w14:textId="77777777">
      <w:pPr>
        <w:bidi w:val="false"/>
        <w:ind w:left="90"/>
        <w:rPr>
          <w:rFonts w:ascii="Times New Roman" w:hAnsi="Times New Roman" w:cs="Times New Roman"/>
          <w:b/>
          <w:bCs/>
          <w:color w:val="595959" w:themeColor="text1" w:themeTint="A6"/>
          <w:sz w:val="22"/>
        </w:rPr>
      </w:pPr>
    </w:p>
    <w:p w:rsidRPr="003878A5" w:rsidR="003878A5" w:rsidP="003878A5" w:rsidRDefault="003878A5" w14:paraId="4C6A1643" w14:textId="77777777">
      <w:pPr>
        <w:pStyle w:val="Heading2"/>
        <w:bidi w:val="false"/>
        <w:spacing w:line="360" w:lineRule="auto"/>
        <w:ind w:left="90"/>
        <w:rPr>
          <w:b/>
          <w:bCs/>
          <w:sz w:val="28"/>
          <w:szCs w:val="28"/>
        </w:rPr>
      </w:pPr>
      <w:bookmarkStart w:name="_Toc36745551" w:id="48"/>
      <w:r>
        <w:rPr>
          <w:b/>
          <w:sz w:val="28"/>
          <w:szCs w:val="28"/>
          <w:lang w:val="French"/>
        </w:rPr>
        <w:t>Aperçu du budget</w:t>
      </w:r>
      <w:bookmarkEnd w:id="48"/>
    </w:p>
    <w:p w:rsidR="003878A5" w:rsidP="003878A5" w:rsidRDefault="003878A5" w14:paraId="1CE4EE9F" w14:textId="77777777">
      <w:pPr>
        <w:bidi w:val="false"/>
        <w:ind w:left="90"/>
        <w:rPr>
          <w:b/>
          <w:bCs/>
          <w:color w:val="595959" w:themeColor="text1" w:themeTint="A6"/>
          <w:sz w:val="20"/>
          <w:szCs w:val="21"/>
        </w:rPr>
      </w:pPr>
      <w:r w:rsidRPr="00082CCB">
        <w:rPr>
          <w:b/>
          <w:color w:val="595959" w:themeColor="text1" w:themeTint="A6"/>
          <w:sz w:val="20"/>
          <w:szCs w:val="21"/>
          <w:lang w:val="French"/>
        </w:rPr>
        <w:t xml:space="preserve">Tableau : Aperçu du budget</w:t>
      </w:r>
    </w:p>
    <w:p w:rsidR="003878A5" w:rsidP="003878A5" w:rsidRDefault="003878A5" w14:paraId="15A2FAEB" w14:textId="77777777">
      <w:pPr>
        <w:bidi w:val="false"/>
        <w:ind w:left="90"/>
        <w:rPr>
          <w:b/>
          <w:bCs/>
          <w:color w:val="595959" w:themeColor="text1" w:themeTint="A6"/>
          <w:sz w:val="20"/>
          <w:szCs w:val="21"/>
        </w:rPr>
      </w:pPr>
    </w:p>
    <w:p w:rsidR="003878A5" w:rsidP="003878A5" w:rsidRDefault="003878A5" w14:paraId="2880C2D8" w14:textId="77777777">
      <w:pPr>
        <w:bidi w:val="false"/>
        <w:ind w:left="90"/>
        <w:rPr>
          <w:rFonts w:ascii="Times New Roman" w:hAnsi="Times New Roman" w:cs="Times New Roman"/>
          <w:b/>
          <w:bCs/>
          <w:color w:val="595959" w:themeColor="text1" w:themeTint="A6"/>
          <w:sz w:val="22"/>
        </w:rPr>
      </w:pPr>
      <w:r w:rsidRPr="00E04C02">
        <w:rPr>
          <w:noProof/>
          <w:lang w:val="French"/>
        </w:rPr>
        <w:drawing>
          <wp:inline distT="0" distB="0" distL="0" distR="0" wp14:anchorId="739BA21B" wp14:editId="34A6CF3C">
            <wp:extent cx="6720834" cy="6583680"/>
            <wp:effectExtent l="0" t="0" r="0" b="0"/>
            <wp:docPr id="24" name="Picture 24" descr="Capture d'écran d'un téléphone por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1471"/>
                    <a:stretch/>
                  </pic:blipFill>
                  <pic:spPr>
                    <a:xfrm>
                      <a:off x="0" y="0"/>
                      <a:ext cx="6720834" cy="6583680"/>
                    </a:xfrm>
                    <a:prstGeom prst="rect">
                      <a:avLst/>
                    </a:prstGeom>
                    <a:effectLst>
                      <a:softEdge rad="0"/>
                    </a:effectLst>
                  </pic:spPr>
                </pic:pic>
              </a:graphicData>
            </a:graphic>
          </wp:inline>
        </w:drawing>
      </w:r>
    </w:p>
    <w:p w:rsidR="003878A5" w:rsidP="003878A5" w:rsidRDefault="003878A5" w14:paraId="6EBF9828" w14:textId="77777777">
      <w:pPr>
        <w:bidi w:val="false"/>
        <w:ind w:left="90"/>
        <w:rPr>
          <w:rFonts w:ascii="Times New Roman" w:hAnsi="Times New Roman" w:cs="Times New Roman"/>
          <w:b/>
          <w:bCs/>
          <w:color w:val="595959" w:themeColor="text1" w:themeTint="A6"/>
          <w:sz w:val="22"/>
        </w:rPr>
      </w:pPr>
    </w:p>
    <w:p w:rsidR="003878A5" w:rsidP="003878A5" w:rsidRDefault="003878A5" w14:paraId="473D1F81" w14:textId="77777777">
      <w:pPr>
        <w:bidi w:val="false"/>
        <w:ind w:left="90"/>
        <w:rPr>
          <w:rFonts w:ascii="Times New Roman" w:hAnsi="Times New Roman" w:cs="Times New Roman"/>
          <w:b/>
          <w:bCs/>
          <w:color w:val="595959" w:themeColor="text1" w:themeTint="A6"/>
          <w:sz w:val="22"/>
        </w:rPr>
      </w:pPr>
    </w:p>
    <w:p w:rsidR="0077406D" w:rsidP="003878A5" w:rsidRDefault="0077406D" w14:paraId="0EEE8423" w14:textId="77777777">
      <w:pPr>
        <w:bidi w:val="false"/>
        <w:sectPr w:rsidR="0077406D" w:rsidSect="00C805C2">
          <w:pgSz w:w="12240" w:h="15840"/>
          <w:pgMar w:top="490" w:right="720" w:bottom="360" w:left="1008" w:header="490" w:footer="720" w:gutter="0"/>
          <w:cols w:space="720"/>
          <w:titlePg/>
          <w:docGrid w:linePitch="360"/>
        </w:sectPr>
      </w:pPr>
    </w:p>
    <w:p w:rsidR="00A10EB9" w:rsidP="0077406D" w:rsidRDefault="00A10EB9" w14:paraId="6F4FF83F" w14:textId="77777777">
      <w:pPr>
        <w:pStyle w:val="Heading1"/>
        <w:bidi w:val="false"/>
      </w:pPr>
      <w:bookmarkStart w:name="_Toc36745552" w:id="49"/>
    </w:p>
    <w:p w:rsidR="0077406D" w:rsidP="0077406D" w:rsidRDefault="0077406D" w14:paraId="69F3784E" w14:textId="77777777">
      <w:pPr>
        <w:pStyle w:val="Heading1"/>
        <w:bidi w:val="false"/>
      </w:pPr>
      <w:r>
        <w:rPr>
          <w:lang w:val="French"/>
        </w:rPr>
        <w:t>états financiers</w:t>
      </w:r>
      <w:bookmarkEnd w:id="49"/>
    </w:p>
    <w:tbl>
      <w:tblPr>
        <w:tblStyle w:val="TableGrid"/>
        <w:tblW w:w="0" w:type="auto"/>
        <w:tblInd w:w="-10" w:type="dxa"/>
        <w:tblLook w:val="04A0" w:firstRow="1" w:lastRow="0" w:firstColumn="1" w:lastColumn="0" w:noHBand="0" w:noVBand="1"/>
      </w:tblPr>
      <w:tblGrid>
        <w:gridCol w:w="10350"/>
      </w:tblGrid>
      <w:tr w:rsidRPr="006553D5" w:rsidR="0077406D" w:rsidTr="0077406D" w14:paraId="0FD0634C"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7406D" w:rsidP="0077406D" w:rsidRDefault="00510594" w14:paraId="3C5B2612" w14:textId="77777777">
            <w:pPr>
              <w:pStyle w:val="Heading2"/>
              <w:bidi w:val="false"/>
              <w:spacing w:line="360" w:lineRule="auto"/>
              <w:outlineLvl w:val="1"/>
              <w:rPr>
                <w:b/>
                <w:bCs/>
                <w:sz w:val="28"/>
                <w:szCs w:val="24"/>
              </w:rPr>
            </w:pPr>
            <w:bookmarkStart w:name="_Toc36745553" w:id="50"/>
            <w:r>
              <w:rPr>
                <w:b/>
                <w:sz w:val="28"/>
                <w:szCs w:val="24"/>
                <w:lang w:val="French"/>
              </w:rPr>
              <w:t>Profits et pertes</w:t>
            </w:r>
            <w:bookmarkEnd w:id="50"/>
          </w:p>
        </w:tc>
      </w:tr>
    </w:tbl>
    <w:p w:rsidR="0077406D" w:rsidP="0077406D" w:rsidRDefault="0077406D" w14:paraId="487E1D85" w14:textId="77777777">
      <w:pPr>
        <w:bidi w:val="false"/>
        <w:spacing w:after="0"/>
      </w:pPr>
    </w:p>
    <w:p w:rsidR="0077406D" w:rsidP="0077406D" w:rsidRDefault="0077406D" w14:paraId="293F5906" w14:textId="77777777">
      <w:pPr>
        <w:bidi w:val="false"/>
        <w:ind w:left="180"/>
        <w:rPr>
          <w:b/>
          <w:bCs/>
          <w:color w:val="595959" w:themeColor="text1" w:themeTint="A6"/>
          <w:sz w:val="20"/>
          <w:szCs w:val="21"/>
        </w:rPr>
      </w:pPr>
      <w:r w:rsidRPr="00082CCB">
        <w:rPr>
          <w:b/>
          <w:color w:val="595959" w:themeColor="text1" w:themeTint="A6"/>
          <w:sz w:val="20"/>
          <w:szCs w:val="21"/>
          <w:lang w:val="French"/>
        </w:rPr>
        <w:t xml:space="preserve">Tableau : Profits et pertes</w:t>
      </w:r>
    </w:p>
    <w:p w:rsidR="003878A5" w:rsidP="003878A5" w:rsidRDefault="003878A5" w14:paraId="7E470F9F" w14:textId="77777777">
      <w:pPr>
        <w:bidi w:val="false"/>
        <w:rPr>
          <w:rFonts w:ascii="Times New Roman" w:hAnsi="Times New Roman" w:cs="Times New Roman"/>
          <w:b/>
          <w:bCs/>
          <w:color w:val="595959" w:themeColor="text1" w:themeTint="A6"/>
          <w:sz w:val="22"/>
        </w:rPr>
      </w:pPr>
    </w:p>
    <w:p w:rsidR="0077406D" w:rsidP="003878A5" w:rsidRDefault="0077406D" w14:paraId="072F3BCE" w14:textId="77777777">
      <w:r w:rsidRPr="00022D27">
        <w:rPr>
          <w:noProof/>
          <w:lang w:val="French"/>
        </w:rPr>
        <w:drawing>
          <wp:inline distT="0" distB="0" distL="0" distR="0" wp14:anchorId="7E68FA26" wp14:editId="1C517D57">
            <wp:extent cx="6665498" cy="5029200"/>
            <wp:effectExtent l="0" t="0" r="2540" b="0"/>
            <wp:docPr id="29" name="Picture 29" descr="Modèle de profits et pertes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0486"/>
                    <a:stretch/>
                  </pic:blipFill>
                  <pic:spPr bwMode="auto">
                    <a:xfrm>
                      <a:off x="0" y="0"/>
                      <a:ext cx="6665498" cy="5029200"/>
                    </a:xfrm>
                    <a:prstGeom prst="rect">
                      <a:avLst/>
                    </a:prstGeom>
                    <a:ln>
                      <a:noFill/>
                    </a:ln>
                    <a:extLst>
                      <a:ext uri="{53640926-AAD7-44D8-BBD7-CCE9431645EC}">
                        <a14:shadowObscured xmlns:a14="http://schemas.microsoft.com/office/drawing/2010/main"/>
                      </a:ext>
                    </a:extLst>
                  </pic:spPr>
                </pic:pic>
              </a:graphicData>
            </a:graphic>
          </wp:inline>
        </w:drawing>
      </w:r>
    </w:p>
    <w:p w:rsidR="0077406D" w:rsidP="003878A5" w:rsidRDefault="0077406D" w14:paraId="3A15F6D3" w14:textId="77777777"/>
    <w:p w:rsidR="0077406D" w:rsidP="003878A5" w:rsidRDefault="0077406D" w14:paraId="77AABDD6" w14:textId="77777777">
      <w:pPr>
        <w:bidi w:val="false"/>
        <w:sectPr w:rsidR="0077406D" w:rsidSect="00C805C2">
          <w:pgSz w:w="12240" w:h="15840"/>
          <w:pgMar w:top="490" w:right="720" w:bottom="360" w:left="1008" w:header="490" w:footer="720" w:gutter="0"/>
          <w:cols w:space="720"/>
          <w:titlePg/>
          <w:docGrid w:linePitch="360"/>
        </w:sectPr>
      </w:pPr>
    </w:p>
    <w:tbl>
      <w:tblPr>
        <w:tblStyle w:val="TableGrid"/>
        <w:tblW w:w="0" w:type="auto"/>
        <w:tblInd w:w="450" w:type="dxa"/>
        <w:tblLook w:val="04A0" w:firstRow="1" w:lastRow="0" w:firstColumn="1" w:lastColumn="0" w:noHBand="0" w:noVBand="1"/>
      </w:tblPr>
      <w:tblGrid>
        <w:gridCol w:w="14040"/>
      </w:tblGrid>
      <w:tr w:rsidRPr="006553D5" w:rsidR="0077406D" w:rsidTr="0077406D" w14:paraId="18DFA94D" w14:textId="77777777">
        <w:trPr>
          <w:trHeight w:val="576"/>
        </w:trPr>
        <w:tc>
          <w:tcPr>
            <w:tcW w:w="14040" w:type="dxa"/>
            <w:tcBorders>
              <w:top w:val="nil"/>
              <w:left w:val="nil"/>
              <w:bottom w:val="nil"/>
              <w:right w:val="nil"/>
            </w:tcBorders>
            <w:tcMar>
              <w:top w:w="144" w:type="dxa"/>
              <w:left w:w="144" w:type="dxa"/>
              <w:bottom w:w="144" w:type="dxa"/>
              <w:right w:w="144" w:type="dxa"/>
            </w:tcMar>
          </w:tcPr>
          <w:p w:rsidR="0077406D" w:rsidP="0077406D" w:rsidRDefault="0077406D" w14:paraId="6C41BBFE" w14:textId="77777777">
            <w:pPr>
              <w:pStyle w:val="Heading2"/>
              <w:bidi w:val="false"/>
              <w:spacing w:line="360" w:lineRule="auto"/>
              <w:ind w:left="124"/>
              <w:outlineLvl w:val="1"/>
              <w:rPr>
                <w:b/>
                <w:bCs/>
                <w:sz w:val="28"/>
                <w:szCs w:val="24"/>
              </w:rPr>
            </w:pPr>
          </w:p>
          <w:p w:rsidRPr="0077406D" w:rsidR="0077406D" w:rsidP="0077406D" w:rsidRDefault="0077406D" w14:paraId="30D5E5DA" w14:textId="77777777">
            <w:pPr>
              <w:pStyle w:val="Heading2"/>
              <w:bidi w:val="false"/>
              <w:spacing w:line="360" w:lineRule="auto"/>
              <w:ind w:left="124"/>
              <w:outlineLvl w:val="1"/>
              <w:rPr>
                <w:b/>
                <w:bCs/>
                <w:sz w:val="28"/>
                <w:szCs w:val="24"/>
              </w:rPr>
            </w:pPr>
            <w:bookmarkStart w:name="_Toc36745554" w:id="51"/>
            <w:r>
              <w:rPr>
                <w:b/>
                <w:sz w:val="28"/>
                <w:szCs w:val="24"/>
                <w:lang w:val="French"/>
              </w:rPr>
              <w:t>Bilan</w:t>
            </w:r>
            <w:bookmarkEnd w:id="51"/>
          </w:p>
        </w:tc>
      </w:tr>
    </w:tbl>
    <w:p w:rsidR="0077406D" w:rsidP="0077406D" w:rsidRDefault="0077406D" w14:paraId="576E9EED" w14:textId="77777777">
      <w:pPr>
        <w:bidi w:val="false"/>
        <w:spacing w:after="0"/>
        <w:ind w:left="720"/>
      </w:pPr>
    </w:p>
    <w:p w:rsidR="0077406D" w:rsidP="0077406D" w:rsidRDefault="0077406D" w14:paraId="49D3CD87" w14:textId="77777777">
      <w:pPr>
        <w:bidi w:val="false"/>
        <w:ind w:left="720"/>
        <w:rPr>
          <w:b/>
          <w:bCs/>
          <w:color w:val="595959" w:themeColor="text1" w:themeTint="A6"/>
          <w:sz w:val="20"/>
          <w:szCs w:val="21"/>
        </w:rPr>
      </w:pPr>
      <w:r w:rsidRPr="00082CCB">
        <w:rPr>
          <w:b/>
          <w:color w:val="595959" w:themeColor="text1" w:themeTint="A6"/>
          <w:sz w:val="20"/>
          <w:szCs w:val="21"/>
          <w:lang w:val="French"/>
        </w:rPr>
        <w:t xml:space="preserve">Tableau : Bilan</w:t>
      </w:r>
    </w:p>
    <w:p w:rsidR="0077406D" w:rsidP="0077406D" w:rsidRDefault="0077406D" w14:paraId="5D808F4E" w14:textId="77777777">
      <w:pPr>
        <w:bidi w:val="false"/>
        <w:ind w:left="630"/>
        <w:rPr>
          <w:b/>
          <w:bCs/>
          <w:color w:val="595959" w:themeColor="text1" w:themeTint="A6"/>
          <w:sz w:val="20"/>
          <w:szCs w:val="21"/>
        </w:rPr>
      </w:pPr>
      <w:r w:rsidRPr="008D18AD">
        <w:rPr>
          <w:rFonts w:eastAsia="Verdana"/>
          <w:noProof/>
          <w:lang w:val="French"/>
        </w:rPr>
        <w:drawing>
          <wp:inline distT="0" distB="0" distL="0" distR="0" wp14:anchorId="7D423E0E" wp14:editId="71539BEA">
            <wp:extent cx="8961120" cy="4162314"/>
            <wp:effectExtent l="0" t="0" r="5080" b="3810"/>
            <wp:docPr id="30" name="Picture 30" descr="Modèle de bilan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7856"/>
                    <a:stretch/>
                  </pic:blipFill>
                  <pic:spPr bwMode="auto">
                    <a:xfrm>
                      <a:off x="0" y="0"/>
                      <a:ext cx="8961120" cy="4162314"/>
                    </a:xfrm>
                    <a:prstGeom prst="rect">
                      <a:avLst/>
                    </a:prstGeom>
                    <a:ln>
                      <a:noFill/>
                    </a:ln>
                    <a:extLst>
                      <a:ext uri="{53640926-AAD7-44D8-BBD7-CCE9431645EC}">
                        <a14:shadowObscured xmlns:a14="http://schemas.microsoft.com/office/drawing/2010/main"/>
                      </a:ext>
                    </a:extLst>
                  </pic:spPr>
                </pic:pic>
              </a:graphicData>
            </a:graphic>
          </wp:inline>
        </w:drawing>
      </w:r>
    </w:p>
    <w:p w:rsidR="0077406D" w:rsidP="0077406D" w:rsidRDefault="0077406D" w14:paraId="28068651" w14:textId="77777777">
      <w:pPr>
        <w:bidi w:val="false"/>
        <w:ind w:left="720"/>
        <w:rPr>
          <w:rFonts w:ascii="Times New Roman" w:hAnsi="Times New Roman" w:cs="Times New Roman"/>
          <w:b/>
          <w:bCs/>
          <w:color w:val="595959" w:themeColor="text1" w:themeTint="A6"/>
          <w:sz w:val="22"/>
        </w:rPr>
      </w:pPr>
    </w:p>
    <w:p w:rsidR="0077406D" w:rsidP="0077406D" w:rsidRDefault="0077406D" w14:paraId="1D5BA93F" w14:textId="77777777">
      <w:pPr>
        <w:bidi w:val="false"/>
        <w:ind w:left="360"/>
        <w:sectPr w:rsidR="0077406D" w:rsidSect="0077406D">
          <w:pgSz w:w="15840" w:h="12240" w:orient="landscape"/>
          <w:pgMar w:top="720" w:right="360" w:bottom="1008" w:left="490" w:header="490" w:footer="720" w:gutter="0"/>
          <w:cols w:space="720"/>
          <w:titlePg/>
          <w:docGrid w:linePitch="360"/>
        </w:sectPr>
      </w:pPr>
    </w:p>
    <w:p w:rsidR="00767E22" w:rsidP="00767E22" w:rsidRDefault="00767E22" w14:paraId="607884DD" w14:textId="77777777">
      <w:pPr>
        <w:pStyle w:val="Heading1"/>
        <w:bidi w:val="false"/>
      </w:pPr>
    </w:p>
    <w:tbl>
      <w:tblPr>
        <w:tblStyle w:val="TableGrid"/>
        <w:tblW w:w="0" w:type="auto"/>
        <w:tblInd w:w="-10" w:type="dxa"/>
        <w:tblLook w:val="04A0" w:firstRow="1" w:lastRow="0" w:firstColumn="1" w:lastColumn="0" w:noHBand="0" w:noVBand="1"/>
      </w:tblPr>
      <w:tblGrid>
        <w:gridCol w:w="10350"/>
      </w:tblGrid>
      <w:tr w:rsidRPr="006553D5" w:rsidR="00767E22" w:rsidTr="0003269D" w14:paraId="06C43E75" w14:textId="77777777">
        <w:trPr>
          <w:trHeight w:val="576"/>
        </w:trPr>
        <w:tc>
          <w:tcPr>
            <w:tcW w:w="10350" w:type="dxa"/>
            <w:tcBorders>
              <w:top w:val="nil"/>
              <w:left w:val="nil"/>
              <w:bottom w:val="nil"/>
              <w:right w:val="nil"/>
            </w:tcBorders>
            <w:tcMar>
              <w:top w:w="144" w:type="dxa"/>
              <w:left w:w="144" w:type="dxa"/>
              <w:bottom w:w="144" w:type="dxa"/>
              <w:right w:w="144" w:type="dxa"/>
            </w:tcMar>
          </w:tcPr>
          <w:p w:rsidRPr="0077406D" w:rsidR="00767E22" w:rsidP="0003269D" w:rsidRDefault="00767E22" w14:paraId="0A8E0E38" w14:textId="77777777">
            <w:pPr>
              <w:pStyle w:val="Heading2"/>
              <w:bidi w:val="false"/>
              <w:spacing w:line="360" w:lineRule="auto"/>
              <w:outlineLvl w:val="1"/>
              <w:rPr>
                <w:b/>
                <w:bCs/>
                <w:sz w:val="28"/>
                <w:szCs w:val="24"/>
              </w:rPr>
            </w:pPr>
            <w:bookmarkStart w:name="_Toc36745555" w:id="52"/>
            <w:r>
              <w:rPr>
                <w:b/>
                <w:sz w:val="28"/>
                <w:szCs w:val="24"/>
                <w:lang w:val="French"/>
              </w:rPr>
              <w:t>Flux de trésorerie</w:t>
            </w:r>
            <w:bookmarkEnd w:id="52"/>
          </w:p>
        </w:tc>
      </w:tr>
    </w:tbl>
    <w:p w:rsidR="00767E22" w:rsidP="00767E22" w:rsidRDefault="00767E22" w14:paraId="319CC640" w14:textId="77777777">
      <w:pPr>
        <w:bidi w:val="false"/>
        <w:spacing w:after="0"/>
      </w:pPr>
    </w:p>
    <w:p w:rsidR="00767E22" w:rsidP="00767E22" w:rsidRDefault="00767E22" w14:paraId="666E647B" w14:textId="77777777">
      <w:pPr>
        <w:bidi w:val="false"/>
        <w:ind w:left="180"/>
        <w:rPr>
          <w:b/>
          <w:bCs/>
          <w:color w:val="595959" w:themeColor="text1" w:themeTint="A6"/>
          <w:sz w:val="20"/>
          <w:szCs w:val="21"/>
        </w:rPr>
      </w:pPr>
      <w:r w:rsidRPr="00082CCB">
        <w:rPr>
          <w:b/>
          <w:color w:val="595959" w:themeColor="text1" w:themeTint="A6"/>
          <w:sz w:val="20"/>
          <w:szCs w:val="21"/>
          <w:lang w:val="French"/>
        </w:rPr>
        <w:t xml:space="preserve">Tableau : Flux de trésorerie</w:t>
      </w:r>
    </w:p>
    <w:p w:rsidR="00767E22" w:rsidP="00767E22" w:rsidRDefault="00767E22" w14:paraId="3411BDB8" w14:textId="77777777">
      <w:pPr>
        <w:bidi w:val="false"/>
        <w:rPr>
          <w:rFonts w:ascii="Times New Roman" w:hAnsi="Times New Roman" w:cs="Times New Roman"/>
          <w:b/>
          <w:bCs/>
          <w:color w:val="595959" w:themeColor="text1" w:themeTint="A6"/>
          <w:sz w:val="22"/>
        </w:rPr>
      </w:pPr>
    </w:p>
    <w:p w:rsidR="00767E22" w:rsidP="00767E22" w:rsidRDefault="00767E22" w14:paraId="27A7F910" w14:textId="77777777">
      <w:pPr>
        <w:bidi w:val="false"/>
        <w:ind w:left="180"/>
      </w:pPr>
      <w:r w:rsidRPr="0056794A">
        <w:rPr>
          <w:rFonts w:eastAsia="Verdana"/>
          <w:noProof/>
          <w:lang w:val="French"/>
        </w:rPr>
        <w:drawing>
          <wp:inline distT="0" distB="0" distL="0" distR="0" wp14:anchorId="2F915187" wp14:editId="74F162B5">
            <wp:extent cx="6492240" cy="6594386"/>
            <wp:effectExtent l="0" t="0" r="0" b="0"/>
            <wp:docPr id="32" name="Picture 32" descr="Capture d'écran d'un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6792"/>
                    <a:stretch/>
                  </pic:blipFill>
                  <pic:spPr bwMode="auto">
                    <a:xfrm>
                      <a:off x="0" y="0"/>
                      <a:ext cx="6492240" cy="6594386"/>
                    </a:xfrm>
                    <a:prstGeom prst="rect">
                      <a:avLst/>
                    </a:prstGeom>
                    <a:ln>
                      <a:noFill/>
                    </a:ln>
                    <a:extLst>
                      <a:ext uri="{53640926-AAD7-44D8-BBD7-CCE9431645EC}">
                        <a14:shadowObscured xmlns:a14="http://schemas.microsoft.com/office/drawing/2010/main"/>
                      </a:ext>
                    </a:extLst>
                  </pic:spPr>
                </pic:pic>
              </a:graphicData>
            </a:graphic>
          </wp:inline>
        </w:drawing>
      </w:r>
    </w:p>
    <w:p w:rsidR="00767E22" w:rsidP="00767E22" w:rsidRDefault="00767E22" w14:paraId="720A9DA5" w14:textId="77777777"/>
    <w:p w:rsidR="00A10EB9" w:rsidP="000B008F" w:rsidRDefault="00A10EB9" w14:paraId="1C4EC40C" w14:textId="77777777">
      <w:pPr>
        <w:pStyle w:val="Heading1"/>
        <w:bidi w:val="false"/>
      </w:pPr>
      <w:bookmarkStart w:name="_Toc36745556" w:id="53"/>
    </w:p>
    <w:p w:rsidR="000B008F" w:rsidP="000B008F" w:rsidRDefault="000B008F" w14:paraId="14C3B2A4" w14:textId="77777777">
      <w:pPr>
        <w:pStyle w:val="Heading1"/>
        <w:bidi w:val="false"/>
      </w:pPr>
      <w:r>
        <w:rPr>
          <w:lang w:val="French"/>
        </w:rPr>
        <w:t>appendice</w:t>
      </w:r>
      <w:bookmarkEnd w:id="53"/>
    </w:p>
    <w:tbl>
      <w:tblPr>
        <w:tblStyle w:val="TableGrid"/>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350"/>
      </w:tblGrid>
      <w:tr w:rsidR="000B008F" w:rsidTr="000B008F" w14:paraId="5EF5844C" w14:textId="77777777">
        <w:trPr>
          <w:trHeight w:val="11808"/>
        </w:trPr>
        <w:tc>
          <w:tcPr>
            <w:tcW w:w="10350" w:type="dxa"/>
            <w:tcMar>
              <w:top w:w="144" w:type="dxa"/>
              <w:left w:w="144" w:type="dxa"/>
              <w:bottom w:w="144" w:type="dxa"/>
              <w:right w:w="144" w:type="dxa"/>
            </w:tcMar>
          </w:tcPr>
          <w:p w:rsidR="000B008F" w:rsidP="000B008F" w:rsidRDefault="000B008F" w14:paraId="32A8EC7C" w14:textId="77777777">
            <w:r w:rsidR="00510594">
              <w:rPr>
                <w:lang w:val="French"/>
              </w:rPr>
              <w:t>Cette section est l'endroit où vous placerez toute information ou documentation factuelle supplémentaire à l'appui des points que vous avez soulevés dans votre plan. Voici quelques éléments courants à inclure dans la section annexe de votre plan d'affaires :</w:t>
            </w:r>
          </w:p>
          <w:p w:rsidR="000B008F" w:rsidP="000B008F" w:rsidRDefault="000B008F" w14:paraId="15851FA6" w14:textId="77777777"/>
          <w:p w:rsidR="000B008F" w:rsidP="000B008F" w:rsidRDefault="000B008F" w14:paraId="2F1BEB89" w14:textId="77777777">
            <w:pPr>
              <w:pStyle w:val="ListParagraph"/>
              <w:numPr>
                <w:ilvl w:val="0"/>
                <w:numId w:val="9"/>
              </w:numPr>
              <w:bidi w:val="false"/>
              <w:spacing w:line="360" w:lineRule="auto"/>
            </w:pPr>
            <w:r>
              <w:rPr>
                <w:lang w:val="French"/>
              </w:rPr>
              <w:t>Licences et permis</w:t>
            </w:r>
          </w:p>
          <w:p w:rsidR="000B008F" w:rsidP="000B008F" w:rsidRDefault="000B008F" w14:paraId="5D27C481" w14:textId="77777777">
            <w:pPr>
              <w:pStyle w:val="ListParagraph"/>
              <w:numPr>
                <w:ilvl w:val="0"/>
                <w:numId w:val="9"/>
              </w:numPr>
              <w:bidi w:val="false"/>
              <w:spacing w:line="360" w:lineRule="auto"/>
            </w:pPr>
            <w:r>
              <w:rPr>
                <w:lang w:val="French"/>
              </w:rPr>
              <w:t>Informations sur les concurrents</w:t>
            </w:r>
          </w:p>
          <w:p w:rsidR="000B008F" w:rsidP="000B008F" w:rsidRDefault="000B008F" w14:paraId="59AA6B9E" w14:textId="77777777">
            <w:pPr>
              <w:pStyle w:val="ListParagraph"/>
              <w:numPr>
                <w:ilvl w:val="0"/>
                <w:numId w:val="9"/>
              </w:numPr>
              <w:bidi w:val="false"/>
              <w:spacing w:line="360" w:lineRule="auto"/>
            </w:pPr>
            <w:r>
              <w:rPr>
                <w:lang w:val="French"/>
              </w:rPr>
              <w:t>Références d'affaires professionnelles</w:t>
            </w:r>
          </w:p>
          <w:p w:rsidR="000B008F" w:rsidP="000B008F" w:rsidRDefault="000B008F" w14:paraId="79EF75AB" w14:textId="77777777">
            <w:pPr>
              <w:pStyle w:val="ListParagraph"/>
              <w:numPr>
                <w:ilvl w:val="0"/>
                <w:numId w:val="9"/>
              </w:numPr>
              <w:bidi w:val="false"/>
              <w:spacing w:line="360" w:lineRule="auto"/>
            </w:pPr>
            <w:r>
              <w:rPr>
                <w:lang w:val="French"/>
              </w:rPr>
              <w:t>Rapports de solvabilité</w:t>
            </w:r>
          </w:p>
          <w:p w:rsidR="000B008F" w:rsidP="000B008F" w:rsidRDefault="000B008F" w14:paraId="72822930" w14:textId="77777777">
            <w:pPr>
              <w:pStyle w:val="ListParagraph"/>
              <w:numPr>
                <w:ilvl w:val="0"/>
                <w:numId w:val="9"/>
              </w:numPr>
              <w:bidi w:val="false"/>
              <w:spacing w:line="360" w:lineRule="auto"/>
            </w:pPr>
            <w:r w:rsidR="00510594">
              <w:rPr>
                <w:lang w:val="French"/>
              </w:rPr>
              <w:t>Images ou illustrations de produits que vous avez mentionnés dans le plan</w:t>
            </w:r>
          </w:p>
          <w:p w:rsidR="000B008F" w:rsidP="000B008F" w:rsidRDefault="000B008F" w14:paraId="06731140" w14:textId="77777777">
            <w:pPr>
              <w:pStyle w:val="ListParagraph"/>
              <w:numPr>
                <w:ilvl w:val="0"/>
                <w:numId w:val="9"/>
              </w:numPr>
              <w:bidi w:val="false"/>
              <w:spacing w:line="360" w:lineRule="auto"/>
            </w:pPr>
            <w:r>
              <w:rPr>
                <w:lang w:val="French"/>
              </w:rPr>
              <w:t>Rapports marketing</w:t>
            </w:r>
          </w:p>
          <w:p w:rsidR="000B008F" w:rsidP="000B008F" w:rsidRDefault="000B008F" w14:paraId="07696CA4" w14:textId="77777777">
            <w:pPr>
              <w:pStyle w:val="ListParagraph"/>
              <w:numPr>
                <w:ilvl w:val="0"/>
                <w:numId w:val="9"/>
              </w:numPr>
              <w:bidi w:val="false"/>
              <w:spacing w:line="360" w:lineRule="auto"/>
            </w:pPr>
            <w:r>
              <w:rPr>
                <w:lang w:val="French"/>
              </w:rPr>
              <w:t>Tableaux et graphiques</w:t>
            </w:r>
          </w:p>
          <w:p w:rsidRPr="00E52DFE" w:rsidR="000B008F" w:rsidP="000B008F" w:rsidRDefault="000B008F" w14:paraId="72797F61" w14:textId="77777777">
            <w:pPr>
              <w:pStyle w:val="ListParagraph"/>
              <w:numPr>
                <w:ilvl w:val="0"/>
                <w:numId w:val="9"/>
              </w:numPr>
              <w:bidi w:val="false"/>
              <w:spacing w:line="360" w:lineRule="auto"/>
            </w:pPr>
            <w:r>
              <w:rPr>
                <w:lang w:val="French"/>
              </w:rPr>
              <w:t>Tableurs</w:t>
            </w:r>
          </w:p>
          <w:p w:rsidRPr="000F6E6F" w:rsidR="000B008F" w:rsidP="00C53008" w:rsidRDefault="000B008F" w14:paraId="3A18A818" w14:textId="77777777">
            <w:pPr>
              <w:bidi w:val="false"/>
              <w:ind w:left="71" w:right="130"/>
              <w:rPr>
                <w:iCs/>
                <w:color w:val="000000" w:themeColor="text1"/>
                <w:sz w:val="20"/>
                <w:szCs w:val="20"/>
              </w:rPr>
            </w:pPr>
          </w:p>
        </w:tc>
      </w:tr>
    </w:tbl>
    <w:p w:rsidR="000B008F" w:rsidP="000B008F" w:rsidRDefault="000B008F" w14:paraId="0BE140D0" w14:textId="77777777">
      <w:pPr>
        <w:bidi w:val="false"/>
        <w:spacing w:after="0"/>
      </w:pPr>
    </w:p>
    <w:p w:rsidR="004F536F" w:rsidP="002731D3" w:rsidRDefault="004F536F" w14:paraId="5B801FF0" w14:textId="77777777">
      <w:pPr>
        <w:bidi w:val="false"/>
        <w:spacing w:after="0"/>
      </w:pPr>
    </w:p>
    <w:p w:rsidR="006A0235" w:rsidP="00A64F9A" w:rsidRDefault="006A0235" w14:paraId="5D5612C0" w14:textId="77777777">
      <w:pPr>
        <w:bidi w:val="false"/>
        <w:rPr>
          <w:noProof/>
        </w:rPr>
      </w:pPr>
    </w:p>
    <w:p w:rsidRPr="00491059" w:rsidR="00A10EB9" w:rsidP="00A64F9A" w:rsidRDefault="00A10EB9" w14:paraId="4A1A446A" w14:textId="77777777">
      <w:pPr>
        <w:bidi w:val="false"/>
        <w:rPr>
          <w:noProof/>
        </w:rPr>
      </w:pPr>
    </w:p>
    <w:tbl>
      <w:tblPr>
        <w:tblStyle w:val="TableGrid"/>
        <w:tblW w:w="9662"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62"/>
      </w:tblGrid>
      <w:tr w:rsidRPr="00A64F9A" w:rsidR="00A64F9A" w:rsidTr="006A0235" w14:paraId="77095431" w14:textId="77777777">
        <w:trPr>
          <w:trHeight w:val="3002"/>
        </w:trPr>
        <w:tc>
          <w:tcPr>
            <w:tcW w:w="9662" w:type="dxa"/>
          </w:tcPr>
          <w:p w:rsidRPr="00A64F9A" w:rsidR="00A64F9A" w:rsidP="00916890" w:rsidRDefault="00A64F9A" w14:paraId="6CBF693A" w14:textId="77777777">
            <w:pPr>
              <w:bidi w:val="false"/>
              <w:jc w:val="center"/>
              <w:rPr>
                <w:b/>
                <w:sz w:val="20"/>
              </w:rPr>
            </w:pPr>
          </w:p>
          <w:p w:rsidRPr="00A64F9A" w:rsidR="00A64F9A" w:rsidP="00916890" w:rsidRDefault="00A64F9A" w14:paraId="0634C44B" w14:textId="77777777">
            <w:pPr>
              <w:bidi w:val="false"/>
              <w:jc w:val="center"/>
              <w:rPr>
                <w:b/>
                <w:sz w:val="20"/>
              </w:rPr>
            </w:pPr>
            <w:r w:rsidRPr="00A64F9A">
              <w:rPr>
                <w:b/>
                <w:sz w:val="20"/>
                <w:lang w:val="French"/>
              </w:rPr>
              <w:t>DÉMENTI</w:t>
            </w:r>
          </w:p>
          <w:p w:rsidRPr="00A64F9A" w:rsidR="00A64F9A" w:rsidP="00916890" w:rsidRDefault="00A64F9A" w14:paraId="315B2C37" w14:textId="77777777">
            <w:pPr>
              <w:bidi w:val="false"/>
              <w:rPr>
                <w:sz w:val="20"/>
              </w:rPr>
            </w:pPr>
          </w:p>
          <w:p w:rsidRPr="00A64F9A" w:rsidR="00A64F9A" w:rsidP="00916890" w:rsidRDefault="00A64F9A" w14:paraId="11BC11F3" w14:textId="77777777">
            <w:pPr>
              <w:bidi w:val="false"/>
              <w:spacing w:line="276" w:lineRule="auto"/>
              <w:rPr>
                <w:sz w:val="20"/>
              </w:rPr>
            </w:pPr>
            <w:r w:rsidRPr="00A64F9A">
              <w:rPr>
                <w:sz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C805C2" w:rsidR="00A64F9A" w:rsidP="00C805C2" w:rsidRDefault="00A64F9A" w14:paraId="3BEFCF7E" w14:textId="77777777">
      <w:pPr>
        <w:rPr>
          <w:sz w:val="20"/>
          <w:szCs w:val="20"/>
        </w:rPr>
      </w:pPr>
    </w:p>
    <w:sectPr w:rsidRPr="00C805C2" w:rsidR="00A64F9A" w:rsidSect="00A10EB9">
      <w:pgSz w:w="12240" w:h="15840"/>
      <w:pgMar w:top="490" w:right="720" w:bottom="360" w:left="1008" w:header="49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17C72" w14:textId="77777777" w:rsidR="006E3D3A" w:rsidRDefault="006E3D3A" w:rsidP="00480F66">
      <w:pPr>
        <w:spacing w:after="0"/>
      </w:pPr>
      <w:r>
        <w:separator/>
      </w:r>
    </w:p>
  </w:endnote>
  <w:endnote w:type="continuationSeparator" w:id="0">
    <w:p w14:paraId="39C8F01E" w14:textId="77777777" w:rsidR="006E3D3A" w:rsidRDefault="006E3D3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04AA1DA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1166A9BA"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French"/>
      </w:rPr>
      <w:t>Vous pouvez utiliser ce plan d'affaires comme point de départ pour le vôtre, mais vous n'avez pas l'autorisation de reproduire, copier, revendre, publier ou distribuer ce plan tel qu'il existe ici.</w:t>
    </w:r>
  </w:p>
  <w:p w:rsidRPr="00770091" w:rsidR="0003269D" w:rsidP="001643E3" w:rsidRDefault="0003269D" w14:paraId="2A8A0409" w14:textId="77777777">
    <w:pPr>
      <w:pStyle w:val="Footer"/>
      <w:tabs>
        <w:tab w:val="clear" w:pos="9360"/>
        <w:tab w:val="right" w:pos="10440"/>
      </w:tabs>
      <w:bidi w:val="false"/>
      <w:spacing w:line="360" w:lineRule="auto"/>
      <w:jc w:val="center"/>
    </w:pPr>
    <w:r w:rsidRPr="00770091">
      <w:rPr>
        <w:sz w:val="20"/>
        <w:lang w:val="French"/>
      </w:rPr>
      <w:t xml:space="preserve">Page </w:t>
    </w:r>
    <w:r w:rsidRPr="00770091">
      <w:rPr>
        <w:bCs/>
        <w:sz w:val="20"/>
        <w:lang w:val="French"/>
      </w:rPr>
      <w:fldChar w:fldCharType="begin"/>
    </w:r>
    <w:r w:rsidRPr="00770091">
      <w:rPr>
        <w:bCs/>
        <w:sz w:val="20"/>
        <w:lang w:val="French"/>
      </w:rPr>
      <w:instrText xml:space="preserve"> PAGE  \* Arabic  \* MERGEFORMAT </w:instrText>
    </w:r>
    <w:r w:rsidRPr="00770091">
      <w:rPr>
        <w:bCs/>
        <w:sz w:val="20"/>
        <w:lang w:val="French"/>
      </w:rPr>
      <w:fldChar w:fldCharType="separate"/>
    </w:r>
    <w:r w:rsidR="00F334DE">
      <w:rPr>
        <w:bCs/>
        <w:noProof/>
        <w:sz w:val="20"/>
        <w:lang w:val="French"/>
      </w:rPr>
      <w:t>3</w:t>
    </w:r>
    <w:r w:rsidRPr="00770091">
      <w:rPr>
        <w:bCs/>
        <w:sz w:val="20"/>
        <w:lang w:val="Fren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29CB3F89" w14:textId="77777777">
    <w:pPr>
      <w:bidi w:val="false"/>
      <w:spacing w:beforeAutospacing="1" w:after="360" w:afterAutospacing="1"/>
      <w:rPr>
        <w:rFonts w:eastAsia="Trebuchet MS"/>
        <w:color w:val="4D4D4D"/>
        <w:sz w:val="20"/>
        <w:szCs w:val="16"/>
      </w:rPr>
    </w:pPr>
    <w:r w:rsidRPr="00A10EB9">
      <w:rPr>
        <w:rFonts w:eastAsia="Trebuchet MS"/>
        <w:color w:val="4D4D4D"/>
        <w:sz w:val="20"/>
        <w:szCs w:val="16"/>
        <w:lang w:val="French"/>
      </w:rPr>
      <w:t>Vous pouvez utiliser ce plan d'affaires comme point de départ pour le vôtre, mais vous n'avez pas l'autorisation de reproduire, copier, revendre, publier ou distribuer ce plan tel qu'il existe ici.</w:t>
    </w:r>
  </w:p>
  <w:p w:rsidRPr="00C805C2" w:rsidR="0003269D" w:rsidP="00AE335B" w:rsidRDefault="0003269D" w14:paraId="75513924" w14:textId="3D4BCF26">
    <w:pPr>
      <w:pStyle w:val="Footer"/>
      <w:tabs>
        <w:tab w:val="clear" w:pos="9360"/>
        <w:tab w:val="right" w:pos="10440"/>
      </w:tabs>
      <w:bidi w:val="false"/>
      <w:spacing w:line="360" w:lineRule="auto"/>
      <w:jc w:val="center"/>
      <w:rPr>
        <w:bCs/>
        <w:sz w:val="20"/>
      </w:rPr>
    </w:pPr>
    <w:r w:rsidRPr="00C805C2">
      <w:rPr>
        <w:sz w:val="20"/>
        <w:lang w:val="French"/>
      </w:rPr>
      <w:t xml:space="preserve">Page </w:t>
    </w:r>
    <w:r w:rsidRPr="00C805C2">
      <w:rPr>
        <w:sz w:val="20"/>
        <w:lang w:val="French"/>
      </w:rPr>
      <w:fldChar w:fldCharType="begin"/>
    </w:r>
    <w:r w:rsidRPr="00C805C2">
      <w:rPr>
        <w:sz w:val="20"/>
        <w:lang w:val="French"/>
      </w:rPr>
      <w:instrText xml:space="preserve"> PAGE  \* Arabic  \* MERGEFORMAT </w:instrText>
    </w:r>
    <w:r w:rsidRPr="00C805C2">
      <w:rPr>
        <w:sz w:val="20"/>
        <w:lang w:val="French"/>
      </w:rPr>
      <w:fldChar w:fldCharType="separate"/>
    </w:r>
    <w:r w:rsidR="005D01AE">
      <w:rPr>
        <w:noProof/>
        <w:sz w:val="20"/>
        <w:lang w:val="French"/>
      </w:rPr>
      <w:t>1</w:t>
    </w:r>
    <w:r w:rsidRPr="00C805C2">
      <w:rPr>
        <w:sz w:val="20"/>
        <w:lang w:val="Fren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C292" w14:textId="77777777" w:rsidR="006E3D3A" w:rsidRDefault="006E3D3A" w:rsidP="00480F66">
      <w:pPr>
        <w:spacing w:after="0"/>
      </w:pPr>
      <w:r>
        <w:separator/>
      </w:r>
    </w:p>
  </w:footnote>
  <w:footnote w:type="continuationSeparator" w:id="0">
    <w:p w14:paraId="15A6C07C" w14:textId="77777777" w:rsidR="006E3D3A" w:rsidRDefault="006E3D3A" w:rsidP="00480F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D3A" w:rsidRDefault="006E3D3A" w14:paraId="7D477CF5" w14:textId="77777777">
    <w:pPr>
      <w:pStyle w:val="Header"/>
      <w:bidi w:val="fals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10EB9" w:rsidR="0003269D" w:rsidP="00A10EB9" w:rsidRDefault="0003269D" w14:paraId="4969A421"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French"/>
      </w:rPr>
      <w:t>Donny's Food Truck</w:t>
    </w:r>
    <w:r w:rsidRPr="005D2251">
      <w:rPr>
        <w:b w:val="0"/>
        <w:color w:val="A6A6A6" w:themeColor="background1" w:themeShade="A6"/>
        <w:szCs w:val="22"/>
        <w:lang w:val="French"/>
      </w:rPr>
      <w:t xml:space="preserve"> – Exemple de plan d'</w:t>
    </w:r>
    <w:r>
      <w:rPr>
        <w:color w:val="A6A6A6" w:themeColor="background1" w:themeShade="A6"/>
        <w:sz w:val="36"/>
        <w:lang w:val="French"/>
      </w:rPr>
      <w:tab/>
    </w:r>
    <w:r w:rsidRPr="00C805C2">
      <w:rPr>
        <w:color w:val="A6A6A6" w:themeColor="background1" w:themeShade="A6"/>
        <w:sz w:val="36"/>
        <w:lang w:val="French"/>
      </w:rPr>
      <w:t>affairesCONFIDENTIEL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805C2" w:rsidR="0003269D" w:rsidP="00CD5A6A" w:rsidRDefault="0003269D" w14:paraId="513F58CD" w14:textId="77777777">
    <w:pPr>
      <w:pStyle w:val="Heading5"/>
      <w:tabs>
        <w:tab w:val="right" w:pos="10350"/>
      </w:tabs>
      <w:bidi w:val="false"/>
      <w:spacing w:after="0"/>
      <w:ind w:left="0" w:right="158"/>
      <w:rPr>
        <w:color w:val="A6A6A6" w:themeColor="background1" w:themeShade="A6"/>
      </w:rPr>
    </w:pPr>
    <w:r w:rsidRPr="005D2251">
      <w:rPr>
        <w:color w:val="A6A6A6" w:themeColor="background1" w:themeShade="A6"/>
        <w:szCs w:val="22"/>
        <w:lang w:val="French"/>
      </w:rPr>
      <w:t>Donny's Food Truck</w:t>
    </w:r>
    <w:r w:rsidRPr="005D2251">
      <w:rPr>
        <w:b w:val="0"/>
        <w:bCs/>
        <w:color w:val="A6A6A6" w:themeColor="background1" w:themeShade="A6"/>
        <w:szCs w:val="22"/>
        <w:lang w:val="French"/>
      </w:rPr>
      <w:t xml:space="preserve"> – Exemple de plan d'</w:t>
    </w:r>
    <w:r>
      <w:rPr>
        <w:color w:val="A6A6A6" w:themeColor="background1" w:themeShade="A6"/>
        <w:sz w:val="36"/>
        <w:lang w:val="French"/>
      </w:rPr>
      <w:tab/>
    </w:r>
    <w:r w:rsidRPr="00C805C2">
      <w:rPr>
        <w:color w:val="A6A6A6" w:themeColor="background1" w:themeShade="A6"/>
        <w:sz w:val="36"/>
        <w:lang w:val="French"/>
      </w:rPr>
      <w:t>affairesCONFIDENTIEL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50389A"/>
    <w:multiLevelType w:val="hybridMultilevel"/>
    <w:tmpl w:val="42BEBE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1A04073"/>
    <w:multiLevelType w:val="hybridMultilevel"/>
    <w:tmpl w:val="8632AD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618E5D5E"/>
    <w:multiLevelType w:val="hybridMultilevel"/>
    <w:tmpl w:val="41CA45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D1F205B"/>
    <w:multiLevelType w:val="hybridMultilevel"/>
    <w:tmpl w:val="1AB2763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3"/>
  </w:num>
  <w:num w:numId="3">
    <w:abstractNumId w:val="4"/>
  </w:num>
  <w:num w:numId="4">
    <w:abstractNumId w:val="7"/>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wNTQyMTY3NzMysjRS0lEKTi0uzszPAymwrAUAILaadiwAAAA="/>
  </w:docVars>
  <w:rsids>
    <w:rsidRoot w:val="006E3D3A"/>
    <w:rsid w:val="000124C0"/>
    <w:rsid w:val="00013EDA"/>
    <w:rsid w:val="0003269D"/>
    <w:rsid w:val="00043B56"/>
    <w:rsid w:val="0004771F"/>
    <w:rsid w:val="000555F6"/>
    <w:rsid w:val="00063D41"/>
    <w:rsid w:val="00076353"/>
    <w:rsid w:val="00082CCB"/>
    <w:rsid w:val="000844EC"/>
    <w:rsid w:val="00084DC6"/>
    <w:rsid w:val="000B008F"/>
    <w:rsid w:val="000E13F9"/>
    <w:rsid w:val="000E43CC"/>
    <w:rsid w:val="000F6E6F"/>
    <w:rsid w:val="000F7486"/>
    <w:rsid w:val="00104901"/>
    <w:rsid w:val="00104E3A"/>
    <w:rsid w:val="001228CB"/>
    <w:rsid w:val="001246B0"/>
    <w:rsid w:val="00124866"/>
    <w:rsid w:val="0013044C"/>
    <w:rsid w:val="00130D91"/>
    <w:rsid w:val="00143339"/>
    <w:rsid w:val="00144067"/>
    <w:rsid w:val="001446A6"/>
    <w:rsid w:val="001643E3"/>
    <w:rsid w:val="00184695"/>
    <w:rsid w:val="00184DC6"/>
    <w:rsid w:val="001852FB"/>
    <w:rsid w:val="001855B6"/>
    <w:rsid w:val="00186202"/>
    <w:rsid w:val="001A6F77"/>
    <w:rsid w:val="001B18BA"/>
    <w:rsid w:val="001C6DA8"/>
    <w:rsid w:val="001D28E1"/>
    <w:rsid w:val="001D3CA9"/>
    <w:rsid w:val="001F64FB"/>
    <w:rsid w:val="0021346C"/>
    <w:rsid w:val="00214FE7"/>
    <w:rsid w:val="00223549"/>
    <w:rsid w:val="00247F6D"/>
    <w:rsid w:val="00250EF4"/>
    <w:rsid w:val="002541B4"/>
    <w:rsid w:val="00261B5E"/>
    <w:rsid w:val="002731D3"/>
    <w:rsid w:val="00274428"/>
    <w:rsid w:val="0027725D"/>
    <w:rsid w:val="0029626D"/>
    <w:rsid w:val="002A0A2B"/>
    <w:rsid w:val="002A658C"/>
    <w:rsid w:val="002B1CBC"/>
    <w:rsid w:val="002B385A"/>
    <w:rsid w:val="002C2C40"/>
    <w:rsid w:val="002D199F"/>
    <w:rsid w:val="002D2696"/>
    <w:rsid w:val="002D5E3D"/>
    <w:rsid w:val="002D6D20"/>
    <w:rsid w:val="002E065B"/>
    <w:rsid w:val="002E26C9"/>
    <w:rsid w:val="002E7B3A"/>
    <w:rsid w:val="00306D1F"/>
    <w:rsid w:val="00310D69"/>
    <w:rsid w:val="003341A4"/>
    <w:rsid w:val="00335259"/>
    <w:rsid w:val="003362B6"/>
    <w:rsid w:val="00341FCC"/>
    <w:rsid w:val="0034680B"/>
    <w:rsid w:val="003814DD"/>
    <w:rsid w:val="00383364"/>
    <w:rsid w:val="003878A5"/>
    <w:rsid w:val="00397DBE"/>
    <w:rsid w:val="003B08BB"/>
    <w:rsid w:val="003B37F1"/>
    <w:rsid w:val="003B7DD5"/>
    <w:rsid w:val="003C3262"/>
    <w:rsid w:val="003C6D62"/>
    <w:rsid w:val="003E15FB"/>
    <w:rsid w:val="003E79B7"/>
    <w:rsid w:val="00414587"/>
    <w:rsid w:val="00424282"/>
    <w:rsid w:val="00424A44"/>
    <w:rsid w:val="00427A17"/>
    <w:rsid w:val="00434028"/>
    <w:rsid w:val="00443CC7"/>
    <w:rsid w:val="0044499B"/>
    <w:rsid w:val="00452D61"/>
    <w:rsid w:val="00453E1B"/>
    <w:rsid w:val="00464FA5"/>
    <w:rsid w:val="00480F66"/>
    <w:rsid w:val="0048129D"/>
    <w:rsid w:val="00486B00"/>
    <w:rsid w:val="00490842"/>
    <w:rsid w:val="00494038"/>
    <w:rsid w:val="0049757A"/>
    <w:rsid w:val="004C5D63"/>
    <w:rsid w:val="004F22BC"/>
    <w:rsid w:val="004F428F"/>
    <w:rsid w:val="004F536F"/>
    <w:rsid w:val="00510594"/>
    <w:rsid w:val="00517653"/>
    <w:rsid w:val="00517CA8"/>
    <w:rsid w:val="005209E2"/>
    <w:rsid w:val="0053041A"/>
    <w:rsid w:val="00541C9F"/>
    <w:rsid w:val="00541D2D"/>
    <w:rsid w:val="00563D5D"/>
    <w:rsid w:val="00570608"/>
    <w:rsid w:val="0058391B"/>
    <w:rsid w:val="005D0142"/>
    <w:rsid w:val="005D01AE"/>
    <w:rsid w:val="005D2251"/>
    <w:rsid w:val="005D3A8C"/>
    <w:rsid w:val="005D6239"/>
    <w:rsid w:val="005F3691"/>
    <w:rsid w:val="005F4543"/>
    <w:rsid w:val="00613E0B"/>
    <w:rsid w:val="00621B2C"/>
    <w:rsid w:val="00632CB7"/>
    <w:rsid w:val="0064485A"/>
    <w:rsid w:val="00647EEB"/>
    <w:rsid w:val="006553D5"/>
    <w:rsid w:val="00667375"/>
    <w:rsid w:val="00671A46"/>
    <w:rsid w:val="006748DB"/>
    <w:rsid w:val="006877F4"/>
    <w:rsid w:val="00692B21"/>
    <w:rsid w:val="00696BF6"/>
    <w:rsid w:val="006A0235"/>
    <w:rsid w:val="006A2BA8"/>
    <w:rsid w:val="006B1626"/>
    <w:rsid w:val="006B6751"/>
    <w:rsid w:val="006B6B6E"/>
    <w:rsid w:val="006C5F2C"/>
    <w:rsid w:val="006C6666"/>
    <w:rsid w:val="006D3DDB"/>
    <w:rsid w:val="006D6795"/>
    <w:rsid w:val="006E3D3A"/>
    <w:rsid w:val="006E584A"/>
    <w:rsid w:val="006F1492"/>
    <w:rsid w:val="006F5BA2"/>
    <w:rsid w:val="00700F83"/>
    <w:rsid w:val="00707252"/>
    <w:rsid w:val="00722999"/>
    <w:rsid w:val="00722C8E"/>
    <w:rsid w:val="00722E71"/>
    <w:rsid w:val="00733178"/>
    <w:rsid w:val="00744401"/>
    <w:rsid w:val="00756CC3"/>
    <w:rsid w:val="00767E22"/>
    <w:rsid w:val="00770091"/>
    <w:rsid w:val="0077063E"/>
    <w:rsid w:val="00772B25"/>
    <w:rsid w:val="00773199"/>
    <w:rsid w:val="0077406D"/>
    <w:rsid w:val="007972F9"/>
    <w:rsid w:val="007B7C0B"/>
    <w:rsid w:val="007C2D33"/>
    <w:rsid w:val="007E79B5"/>
    <w:rsid w:val="007F0342"/>
    <w:rsid w:val="007F1D65"/>
    <w:rsid w:val="007F44A4"/>
    <w:rsid w:val="007F744B"/>
    <w:rsid w:val="00801DF5"/>
    <w:rsid w:val="00802E66"/>
    <w:rsid w:val="008106B4"/>
    <w:rsid w:val="008469E6"/>
    <w:rsid w:val="008476E7"/>
    <w:rsid w:val="00865101"/>
    <w:rsid w:val="008669ED"/>
    <w:rsid w:val="008752AF"/>
    <w:rsid w:val="008758A7"/>
    <w:rsid w:val="00881D2F"/>
    <w:rsid w:val="00887262"/>
    <w:rsid w:val="008939B0"/>
    <w:rsid w:val="00897ABF"/>
    <w:rsid w:val="008A097E"/>
    <w:rsid w:val="008A2B06"/>
    <w:rsid w:val="008B519A"/>
    <w:rsid w:val="008C2DF3"/>
    <w:rsid w:val="008D3852"/>
    <w:rsid w:val="00900403"/>
    <w:rsid w:val="0090624C"/>
    <w:rsid w:val="00906570"/>
    <w:rsid w:val="00916890"/>
    <w:rsid w:val="0091722A"/>
    <w:rsid w:val="0092169A"/>
    <w:rsid w:val="00921707"/>
    <w:rsid w:val="009323A7"/>
    <w:rsid w:val="00947186"/>
    <w:rsid w:val="009524A2"/>
    <w:rsid w:val="00955D6F"/>
    <w:rsid w:val="0099785D"/>
    <w:rsid w:val="009A177A"/>
    <w:rsid w:val="009B24E9"/>
    <w:rsid w:val="009B3F85"/>
    <w:rsid w:val="009B4796"/>
    <w:rsid w:val="009C7154"/>
    <w:rsid w:val="009E4124"/>
    <w:rsid w:val="009F19C0"/>
    <w:rsid w:val="009F740D"/>
    <w:rsid w:val="00A10EB9"/>
    <w:rsid w:val="00A11A26"/>
    <w:rsid w:val="00A122C8"/>
    <w:rsid w:val="00A15E56"/>
    <w:rsid w:val="00A3394F"/>
    <w:rsid w:val="00A54153"/>
    <w:rsid w:val="00A57ABC"/>
    <w:rsid w:val="00A64F9A"/>
    <w:rsid w:val="00A6517C"/>
    <w:rsid w:val="00A72DB9"/>
    <w:rsid w:val="00A81B1E"/>
    <w:rsid w:val="00A87F35"/>
    <w:rsid w:val="00A92BEF"/>
    <w:rsid w:val="00AA5B1C"/>
    <w:rsid w:val="00AC41EA"/>
    <w:rsid w:val="00AC78FF"/>
    <w:rsid w:val="00AD6304"/>
    <w:rsid w:val="00AD7AD5"/>
    <w:rsid w:val="00AE335B"/>
    <w:rsid w:val="00AE4F63"/>
    <w:rsid w:val="00B02B63"/>
    <w:rsid w:val="00B11A9D"/>
    <w:rsid w:val="00B13473"/>
    <w:rsid w:val="00B14E5B"/>
    <w:rsid w:val="00B32BCA"/>
    <w:rsid w:val="00B41B66"/>
    <w:rsid w:val="00B4601E"/>
    <w:rsid w:val="00B54D05"/>
    <w:rsid w:val="00B62C98"/>
    <w:rsid w:val="00B730AE"/>
    <w:rsid w:val="00B84C2A"/>
    <w:rsid w:val="00B954B2"/>
    <w:rsid w:val="00BE210B"/>
    <w:rsid w:val="00BF08D2"/>
    <w:rsid w:val="00BF39E1"/>
    <w:rsid w:val="00C1073A"/>
    <w:rsid w:val="00C24B15"/>
    <w:rsid w:val="00C41E1D"/>
    <w:rsid w:val="00C454ED"/>
    <w:rsid w:val="00C4718F"/>
    <w:rsid w:val="00C51112"/>
    <w:rsid w:val="00C53008"/>
    <w:rsid w:val="00C54EC5"/>
    <w:rsid w:val="00C5501F"/>
    <w:rsid w:val="00C73FC3"/>
    <w:rsid w:val="00C805C2"/>
    <w:rsid w:val="00C82AF3"/>
    <w:rsid w:val="00CA207F"/>
    <w:rsid w:val="00CA5F14"/>
    <w:rsid w:val="00CB693F"/>
    <w:rsid w:val="00CC3423"/>
    <w:rsid w:val="00CD0AD6"/>
    <w:rsid w:val="00CD5A6A"/>
    <w:rsid w:val="00CD7C92"/>
    <w:rsid w:val="00CE21F1"/>
    <w:rsid w:val="00CF7D4E"/>
    <w:rsid w:val="00D0752D"/>
    <w:rsid w:val="00D15EE8"/>
    <w:rsid w:val="00D26862"/>
    <w:rsid w:val="00D30892"/>
    <w:rsid w:val="00D4249E"/>
    <w:rsid w:val="00D43FC2"/>
    <w:rsid w:val="00D45F6C"/>
    <w:rsid w:val="00D46F77"/>
    <w:rsid w:val="00D550C5"/>
    <w:rsid w:val="00D56FC8"/>
    <w:rsid w:val="00D74D73"/>
    <w:rsid w:val="00D75BBE"/>
    <w:rsid w:val="00D75CFD"/>
    <w:rsid w:val="00D8053E"/>
    <w:rsid w:val="00D81548"/>
    <w:rsid w:val="00D87332"/>
    <w:rsid w:val="00D93AA6"/>
    <w:rsid w:val="00D95479"/>
    <w:rsid w:val="00DC17AA"/>
    <w:rsid w:val="00DE6226"/>
    <w:rsid w:val="00DF2B42"/>
    <w:rsid w:val="00E11F8E"/>
    <w:rsid w:val="00E16FE9"/>
    <w:rsid w:val="00E24FDB"/>
    <w:rsid w:val="00E62E7D"/>
    <w:rsid w:val="00E63191"/>
    <w:rsid w:val="00E7173D"/>
    <w:rsid w:val="00E8459A"/>
    <w:rsid w:val="00EA42CE"/>
    <w:rsid w:val="00ED330A"/>
    <w:rsid w:val="00EF01AD"/>
    <w:rsid w:val="00EF0712"/>
    <w:rsid w:val="00F05F3A"/>
    <w:rsid w:val="00F21222"/>
    <w:rsid w:val="00F27C67"/>
    <w:rsid w:val="00F303EB"/>
    <w:rsid w:val="00F31A79"/>
    <w:rsid w:val="00F334DE"/>
    <w:rsid w:val="00F4066E"/>
    <w:rsid w:val="00F46CF3"/>
    <w:rsid w:val="00F47C74"/>
    <w:rsid w:val="00F80D06"/>
    <w:rsid w:val="00F841E3"/>
    <w:rsid w:val="00FA7A23"/>
    <w:rsid w:val="00FC684E"/>
    <w:rsid w:val="00FD5E86"/>
    <w:rsid w:val="00FD76BD"/>
    <w:rsid w:val="00FF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C87F"/>
  <w15:docId w15:val="{A45626DE-EE7A-4A2C-9044-C2532AC87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outlineLvl w:val="1"/>
    </w:pPr>
    <w:rPr>
      <w:sz w:val="24"/>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styleId="Heading2Char" w:customStyle="1">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styleId="BodyTextChar" w:customStyle="1">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styleId="EndnoteTextChar" w:customStyle="1">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rsid w:val="001433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styleId="HeaderChar" w:customStyle="1">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styleId="FooterChar" w:customStyle="1">
    <w:name w:val="Footer Char"/>
    <w:basedOn w:val="DefaultParagraphFont"/>
    <w:link w:val="Footer"/>
    <w:uiPriority w:val="99"/>
    <w:rsid w:val="00130D91"/>
  </w:style>
  <w:style w:type="character" w:styleId="Heading4Char" w:customStyle="1">
    <w:name w:val="Heading 4 Char"/>
    <w:basedOn w:val="DefaultParagraphFont"/>
    <w:link w:val="Heading4"/>
    <w:uiPriority w:val="9"/>
    <w:rsid w:val="001C6DA8"/>
    <w:rPr>
      <w:i/>
      <w:sz w:val="24"/>
    </w:rPr>
  </w:style>
  <w:style w:type="character" w:styleId="Heading5Char" w:customStyle="1">
    <w:name w:val="Heading 5 Char"/>
    <w:basedOn w:val="DefaultParagraphFont"/>
    <w:link w:val="Heading5"/>
    <w:uiPriority w:val="9"/>
    <w:rsid w:val="00AC41EA"/>
    <w:rPr>
      <w:b/>
      <w:sz w:val="28"/>
      <w:szCs w:val="28"/>
    </w:rPr>
  </w:style>
  <w:style w:type="character" w:styleId="Heading6Char" w:customStyle="1">
    <w:name w:val="Heading 6 Char"/>
    <w:basedOn w:val="DefaultParagraphFont"/>
    <w:link w:val="Heading6"/>
    <w:uiPriority w:val="9"/>
    <w:rsid w:val="00AC41EA"/>
    <w:rPr>
      <w:b/>
      <w:sz w:val="28"/>
      <w:szCs w:val="28"/>
    </w:rPr>
  </w:style>
  <w:style w:type="character" w:styleId="Heading7Char" w:customStyle="1">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hAnsiTheme="majorHAnsi" w:eastAsiaTheme="majorEastAsia" w:cstheme="majorBidi"/>
      <w:color w:val="2F5496" w:themeColor="accent1" w:themeShade="BF"/>
      <w:sz w:val="32"/>
      <w:szCs w:val="32"/>
    </w:rPr>
  </w:style>
  <w:style w:type="paragraph" w:styleId="TOC1">
    <w:name w:val="toc 1"/>
    <w:next w:val="Normal"/>
    <w:autoRedefine/>
    <w:uiPriority w:val="39"/>
    <w:unhideWhenUsed/>
    <w:qFormat/>
    <w:rsid w:val="00261B5E"/>
    <w:pPr>
      <w:tabs>
        <w:tab w:val="left" w:pos="440"/>
        <w:tab w:val="right" w:leader="dot" w:pos="10502"/>
      </w:tabs>
      <w:spacing w:after="0" w:line="24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styleId="Heading8Char" w:customStyle="1">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styleId="Heading9Char" w:customStyle="1">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styleId="BodyText2Char" w:customStyle="1">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styleId="NoSpacingChar" w:customStyle="1">
    <w:name w:val="No Spacing Char"/>
    <w:basedOn w:val="DefaultParagraphFont"/>
    <w:link w:val="NoSpacing"/>
    <w:uiPriority w:val="1"/>
    <w:rsid w:val="000F6E6F"/>
    <w:rPr>
      <w:rFonts w:eastAsiaTheme="minorEastAsia"/>
    </w:rPr>
  </w:style>
  <w:style w:type="paragraph" w:styleId="ListParagraph">
    <w:name w:val="List Paragraph"/>
    <w:basedOn w:val="Normal"/>
    <w:uiPriority w:val="72"/>
    <w:qFormat/>
    <w:rsid w:val="000F6E6F"/>
    <w:pPr>
      <w:ind w:left="720"/>
      <w:contextualSpacing/>
    </w:pPr>
  </w:style>
  <w:style w:type="paragraph" w:styleId="Style1" w:custom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styleId="NormalWeb">
    <w:name w:val="Normal (Web)"/>
    <w:basedOn w:val="Normal"/>
    <w:uiPriority w:val="99"/>
    <w:unhideWhenUsed/>
    <w:rsid w:val="003E15FB"/>
    <w:pPr>
      <w:spacing w:before="100" w:beforeAutospacing="1" w:after="100" w:afterAutospacing="1"/>
    </w:pPr>
    <w:rPr>
      <w:rFonts w:ascii="Times New Roman" w:hAnsi="Times New Roman" w:eastAsia="Times New Roman" w:cs="Times New Roman"/>
      <w:sz w:val="24"/>
      <w:szCs w:val="24"/>
    </w:rPr>
  </w:style>
  <w:style w:type="paragraph" w:styleId="TableofContentsFooter" w:customStyle="1">
    <w:name w:val="Table_of_Contents_Footer"/>
    <w:rsid w:val="00A10EB9"/>
    <w:pPr>
      <w:spacing w:beforeAutospacing="1" w:after="0" w:afterAutospacing="1" w:line="200" w:lineRule="atLeast"/>
    </w:pPr>
    <w:rPr>
      <w:rFonts w:ascii="Trebuchet MS" w:hAnsi="Trebuchet MS" w:eastAsia="Trebuchet MS" w:cs="Trebuchet MS"/>
      <w:color w:val="727272"/>
      <w:sz w:val="20"/>
      <w:szCs w:val="20"/>
    </w:rPr>
  </w:style>
  <w:style w:type="paragraph" w:styleId="BalloonText">
    <w:name w:val="Balloon Text"/>
    <w:basedOn w:val="Normal"/>
    <w:link w:val="BalloonTextChar"/>
    <w:uiPriority w:val="99"/>
    <w:semiHidden/>
    <w:unhideWhenUsed/>
    <w:rsid w:val="0051059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10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smartsheet.com/try-it?trp=17164&amp;utm_language=FR&amp;utm_source=integrated+content&amp;utm_campaign=/simple-business-plan-templates&amp;utm_medium=ic+basic+business+plan+sample+17164+word+fr&amp;lpa=ic+basic+business+plan+sample+17164+word+fr&amp;lx=aYf7K2kMaKALvWovhVtmDgBAgeTPLDIL8TQRu558b7w" TargetMode="External"/><Relationship Id="rId13" Type="http://schemas.openxmlformats.org/officeDocument/2006/relationships/header" Target="header2.xml"/><Relationship Id="rId18" Type="http://schemas.openxmlformats.org/officeDocument/2006/relationships/image" Target="media/image3.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tif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image" Target="media/image9.tif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tiff"/><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ED9BC-A661-47CE-8FC9-DFF6E3E0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e5e4065b3cfa5df0610742936e941c72</Template>
  <TotalTime>0</TotalTime>
  <Pages>2</Pages>
  <Words>2427</Words>
  <Characters>13836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2020-04-02T22:47:00Z</cp:lastPrinted>
  <dcterms:created xsi:type="dcterms:W3CDTF">2021-05-06T14:46:00Z</dcterms:created>
  <dcterms:modified xsi:type="dcterms:W3CDTF">2021-05-06T14:46:00Z</dcterms:modified>
</cp:coreProperties>
</file>